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071EC" w14:textId="77777777" w:rsidR="00DF40F3" w:rsidRPr="00DF40F3" w:rsidRDefault="00DF40F3" w:rsidP="00DF40F3">
      <w:pPr>
        <w:spacing w:after="0" w:line="240" w:lineRule="auto"/>
        <w:jc w:val="center"/>
        <w:rPr>
          <w:rFonts w:ascii="Arial" w:eastAsia="Times New Roman" w:hAnsi="Arial" w:cs="Times New Roman"/>
          <w:sz w:val="20"/>
          <w:szCs w:val="20"/>
        </w:rPr>
      </w:pPr>
      <w:bookmarkStart w:id="0" w:name="_Hlk32837338"/>
      <w:r w:rsidRPr="00DF40F3">
        <w:rPr>
          <w:rFonts w:ascii="Arial" w:eastAsia="Times New Roman" w:hAnsi="Arial" w:cs="Times New Roman"/>
          <w:noProof/>
          <w:sz w:val="20"/>
          <w:szCs w:val="20"/>
        </w:rPr>
        <w:drawing>
          <wp:anchor distT="0" distB="0" distL="114300" distR="114300" simplePos="0" relativeHeight="251659264" behindDoc="0" locked="0" layoutInCell="1" allowOverlap="1" wp14:anchorId="1E6994C9" wp14:editId="537DB60B">
            <wp:simplePos x="0" y="0"/>
            <wp:positionH relativeFrom="column">
              <wp:posOffset>2969895</wp:posOffset>
            </wp:positionH>
            <wp:positionV relativeFrom="paragraph">
              <wp:posOffset>-405130</wp:posOffset>
            </wp:positionV>
            <wp:extent cx="685800" cy="676275"/>
            <wp:effectExtent l="19050" t="0" r="0" b="0"/>
            <wp:wrapNone/>
            <wp:docPr id="2" name="Picture 2" descr="looping_steel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oping_steelcase"/>
                    <pic:cNvPicPr>
                      <a:picLocks noChangeAspect="1" noChangeArrowheads="1"/>
                    </pic:cNvPicPr>
                  </pic:nvPicPr>
                  <pic:blipFill>
                    <a:blip r:embed="rId10"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p>
    <w:p w14:paraId="706F6910" w14:textId="77777777" w:rsidR="00DF40F3" w:rsidRPr="00DF40F3" w:rsidRDefault="00DF40F3" w:rsidP="00DF40F3">
      <w:pPr>
        <w:spacing w:after="0" w:line="240" w:lineRule="auto"/>
        <w:rPr>
          <w:rFonts w:ascii="Arial" w:eastAsia="Times New Roman" w:hAnsi="Arial" w:cs="Times New Roman"/>
          <w:sz w:val="20"/>
          <w:szCs w:val="20"/>
        </w:rPr>
      </w:pPr>
    </w:p>
    <w:p w14:paraId="7D1E6E3D" w14:textId="77777777" w:rsidR="00DF40F3" w:rsidRPr="00DF40F3" w:rsidRDefault="00DF40F3" w:rsidP="00DF40F3">
      <w:pPr>
        <w:spacing w:after="0" w:line="240" w:lineRule="auto"/>
        <w:rPr>
          <w:rFonts w:ascii="Arial" w:eastAsia="Times New Roman" w:hAnsi="Arial" w:cs="Times New Roman"/>
          <w:sz w:val="20"/>
          <w:szCs w:val="20"/>
        </w:rPr>
      </w:pPr>
    </w:p>
    <w:p w14:paraId="13781BDD" w14:textId="77777777" w:rsidR="00DF40F3" w:rsidRPr="00DF40F3" w:rsidRDefault="00DF40F3" w:rsidP="00DF40F3">
      <w:pPr>
        <w:spacing w:after="0" w:line="240" w:lineRule="auto"/>
        <w:rPr>
          <w:rFonts w:ascii="Arial" w:eastAsia="Times New Roman" w:hAnsi="Arial" w:cs="Times New Roman"/>
          <w:sz w:val="20"/>
          <w:szCs w:val="20"/>
        </w:rPr>
      </w:pPr>
    </w:p>
    <w:p w14:paraId="01D1B0F3" w14:textId="77777777" w:rsidR="00DF40F3" w:rsidRPr="00DF40F3" w:rsidRDefault="00DF40F3" w:rsidP="00DF40F3">
      <w:pPr>
        <w:spacing w:after="0" w:line="240" w:lineRule="auto"/>
        <w:rPr>
          <w:rFonts w:ascii="Arial" w:eastAsia="Times New Roman" w:hAnsi="Arial" w:cs="Times New Roman"/>
          <w:sz w:val="20"/>
          <w:szCs w:val="20"/>
        </w:rPr>
      </w:pPr>
    </w:p>
    <w:p w14:paraId="647E0E93" w14:textId="77777777" w:rsidR="00DF40F3" w:rsidRPr="00DF40F3" w:rsidRDefault="00DF40F3" w:rsidP="00DF40F3">
      <w:pPr>
        <w:spacing w:after="0" w:line="240" w:lineRule="auto"/>
        <w:rPr>
          <w:rFonts w:ascii="Arial" w:eastAsia="Times New Roman" w:hAnsi="Arial" w:cs="Times New Roman"/>
          <w:sz w:val="20"/>
          <w:szCs w:val="20"/>
        </w:rPr>
      </w:pPr>
    </w:p>
    <w:p w14:paraId="5302155D" w14:textId="77777777" w:rsidR="00DF40F3" w:rsidRPr="00DF40F3" w:rsidRDefault="00DF40F3" w:rsidP="00DF40F3">
      <w:pPr>
        <w:spacing w:after="0" w:line="240" w:lineRule="auto"/>
        <w:rPr>
          <w:rFonts w:ascii="Arial" w:eastAsia="Times New Roman" w:hAnsi="Arial" w:cs="Times New Roman"/>
          <w:sz w:val="20"/>
          <w:szCs w:val="20"/>
        </w:rPr>
      </w:pPr>
    </w:p>
    <w:p w14:paraId="11FA7A36" w14:textId="77777777" w:rsidR="00DF40F3" w:rsidRPr="00DF40F3" w:rsidRDefault="00DF40F3" w:rsidP="00DF40F3">
      <w:pPr>
        <w:spacing w:after="0" w:line="240" w:lineRule="auto"/>
        <w:rPr>
          <w:rFonts w:ascii="Arial" w:eastAsia="Times New Roman" w:hAnsi="Arial" w:cs="Times New Roman"/>
          <w:sz w:val="20"/>
          <w:szCs w:val="20"/>
        </w:rPr>
      </w:pPr>
      <w:r w:rsidRPr="00DF40F3">
        <w:rPr>
          <w:rFonts w:ascii="Arial" w:eastAsia="Times New Roman" w:hAnsi="Arial" w:cs="Times New Roman"/>
          <w:noProof/>
          <w:sz w:val="20"/>
          <w:szCs w:val="20"/>
        </w:rPr>
        <mc:AlternateContent>
          <mc:Choice Requires="wps">
            <w:drawing>
              <wp:inline distT="0" distB="0" distL="0" distR="0" wp14:anchorId="18BD985E" wp14:editId="3C8B15DB">
                <wp:extent cx="6076950" cy="3238500"/>
                <wp:effectExtent l="9525" t="9525"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238500"/>
                        </a:xfrm>
                        <a:prstGeom prst="rect">
                          <a:avLst/>
                        </a:prstGeom>
                        <a:extLst>
                          <a:ext uri="{AF507438-7753-43E0-B8FC-AC1667EBCBE1}">
                            <a14:hiddenEffects xmlns:a14="http://schemas.microsoft.com/office/drawing/2010/main">
                              <a:effectLst/>
                            </a14:hiddenEffects>
                          </a:ext>
                        </a:extLst>
                      </wps:spPr>
                      <wps:txbx>
                        <w:txbxContent>
                          <w:p w14:paraId="3015FD67" w14:textId="77777777"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Steelcase</w:t>
                            </w:r>
                          </w:p>
                          <w:p w14:paraId="56A72179" w14:textId="73813762"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Packaging Specification</w:t>
                            </w:r>
                            <w:r w:rsidR="0036396E">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s</w:t>
                            </w:r>
                          </w:p>
                          <w:p w14:paraId="64BBFC9E" w14:textId="77777777"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And</w:t>
                            </w:r>
                          </w:p>
                          <w:p w14:paraId="1AD71530" w14:textId="77777777"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Distribution Guidelines</w:t>
                            </w:r>
                          </w:p>
                        </w:txbxContent>
                      </wps:txbx>
                      <wps:bodyPr wrap="square" numCol="1" fromWordArt="1">
                        <a:prstTxWarp prst="textPlain">
                          <a:avLst>
                            <a:gd name="adj" fmla="val 50000"/>
                          </a:avLst>
                        </a:prstTxWarp>
                        <a:spAutoFit/>
                      </wps:bodyPr>
                    </wps:wsp>
                  </a:graphicData>
                </a:graphic>
              </wp:inline>
            </w:drawing>
          </mc:Choice>
          <mc:Fallback>
            <w:pict>
              <v:shapetype w14:anchorId="18BD985E" id="_x0000_t202" coordsize="21600,21600" o:spt="202" path="m,l,21600r21600,l21600,xe">
                <v:stroke joinstyle="miter"/>
                <v:path gradientshapeok="t" o:connecttype="rect"/>
              </v:shapetype>
              <v:shape id="WordArt 1" o:spid="_x0000_s1026" type="#_x0000_t202" style="width:478.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bAQ7AEAALYDAAAOAAAAZHJzL2Uyb0RvYy54bWysU01v2zAMvQ/YfxB0X+ykaNYZcYqsXXfp&#13;&#10;1gLN0DOjj9ibJWqSEjv/fpTipMN6K3YRLJJ6fI98XlwPpmN75UOLtubTScmZsgJla7c1/7G++3DF&#13;&#10;WYhgJXRoVc0PKvDr5ft3i95VaoYNdlJ5RiA2VL2reROjq4oiiEYZCBN0ylJSozcQ6eq3hfTQE7rp&#13;&#10;illZzosevXQehQqBorfHJF9mfK2ViA9aBxVZV3PiFvPp87lJZ7FcQLX14JpWjDTgDSwMtJaanqFu&#13;&#10;IQLb+fYVlGmFx4A6TgSaArVuhcoaSM20/EfNUwNOZS00nODOYwr/D1Z83z+5R8/i8BkHWmAWEdw9&#13;&#10;il+BWbxpwG7VynvsGwWSGk/5OZzprQ+O1pqjazXEL7KlGU/TXIvehWrET/sIVUidNv03lPQEdhFz&#13;&#10;t0F7k0ZHw2BEgbZ0OG+GEJmg4Lz8OP90SSlBuYvZxdVlmXdXQHV67nyIXxUalj5q7mn1GR729yEm&#13;&#10;OlCdSkZuic6RWBw2A5UkjhuUB2LZkyVqHn7vwCtSvDM3SA4imdqjeSbPrXzWmYgn2PXwDN6NvSPR&#13;&#10;fuxOlsgEsjcks2CSdPmTgExHTttDx0jLWc1YPJI9oqa3wa1oXndtVvLCc1RC5sgCRyMn9/19z1Uv&#13;&#10;v9vyDwAAAP//AwBQSwMEFAAGAAgAAAAhAKoh/D/cAAAACgEAAA8AAABkcnMvZG93bnJldi54bWxM&#13;&#10;j81OwzAQhO9IvIO1SNyoHaTwk8apKgoSBy6UcN/Gbhw1tqN426Rvz8KFXkYajXZ2vnI1+16c7Ji6&#13;&#10;GDRkCwXChiaaLrQa6q+3uycQiTAY7GOwGs42waq6viqxMHEKn/a0pVZwSUgFanBEQyFlapz1mBZx&#13;&#10;sIGzfRw9EtuxlWbEict9L++VepAeu8AfHA72xdnmsD16DURmnZ3rV5/ev+ePzeRUk2Ot9e3NvFmy&#13;&#10;rJcgyM70fwG/DLwfKh62i8dgkug1MA39KWfP+SPbnYY8UwpkVcpLhOoHAAD//wMAUEsBAi0AFAAG&#13;&#10;AAgAAAAhALaDOJL+AAAA4QEAABMAAAAAAAAAAAAAAAAAAAAAAFtDb250ZW50X1R5cGVzXS54bWxQ&#13;&#10;SwECLQAUAAYACAAAACEAOP0h/9YAAACUAQAACwAAAAAAAAAAAAAAAAAvAQAAX3JlbHMvLnJlbHNQ&#13;&#10;SwECLQAUAAYACAAAACEAWNmwEOwBAAC2AwAADgAAAAAAAAAAAAAAAAAuAgAAZHJzL2Uyb0RvYy54&#13;&#10;bWxQSwECLQAUAAYACAAAACEAqiH8P9wAAAAKAQAADwAAAAAAAAAAAAAAAABGBAAAZHJzL2Rvd25y&#13;&#10;ZXYueG1sUEsFBgAAAAAEAAQA8wAAAE8FAAAAAA==&#13;&#10;" filled="f" stroked="f">
                <o:lock v:ext="edit" shapetype="t"/>
                <v:textbox style="mso-fit-shape-to-text:t">
                  <w:txbxContent>
                    <w:p w14:paraId="3015FD67" w14:textId="77777777"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Steelcase</w:t>
                      </w:r>
                    </w:p>
                    <w:p w14:paraId="56A72179" w14:textId="73813762"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Packaging Specification</w:t>
                      </w:r>
                      <w:r w:rsidR="0036396E">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s</w:t>
                      </w:r>
                    </w:p>
                    <w:p w14:paraId="64BBFC9E" w14:textId="77777777"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And</w:t>
                      </w:r>
                    </w:p>
                    <w:p w14:paraId="1AD71530" w14:textId="77777777" w:rsidR="00DF40F3" w:rsidRDefault="00DF40F3" w:rsidP="00DF40F3">
                      <w:pPr>
                        <w:pStyle w:val="NormalWeb"/>
                        <w:spacing w:after="0"/>
                        <w:jc w:val="center"/>
                      </w:pPr>
                      <w:r w:rsidRPr="00DF40F3">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Distribution Guidelines</w:t>
                      </w:r>
                    </w:p>
                  </w:txbxContent>
                </v:textbox>
                <w10:anchorlock/>
              </v:shape>
            </w:pict>
          </mc:Fallback>
        </mc:AlternateContent>
      </w:r>
    </w:p>
    <w:p w14:paraId="633F7AE6" w14:textId="77777777" w:rsidR="00DF40F3" w:rsidRPr="00DF40F3" w:rsidRDefault="00DF40F3" w:rsidP="00DF40F3">
      <w:pPr>
        <w:spacing w:after="0" w:line="240" w:lineRule="auto"/>
        <w:rPr>
          <w:rFonts w:ascii="Arial" w:eastAsia="Times New Roman" w:hAnsi="Arial" w:cs="Times New Roman"/>
          <w:sz w:val="20"/>
          <w:szCs w:val="20"/>
        </w:rPr>
      </w:pPr>
    </w:p>
    <w:p w14:paraId="155AB814" w14:textId="1E1BF63B" w:rsidR="00DF40F3" w:rsidRPr="00DF40F3" w:rsidRDefault="00DF40F3" w:rsidP="00DF40F3">
      <w:pPr>
        <w:spacing w:after="0" w:line="240" w:lineRule="auto"/>
        <w:jc w:val="center"/>
        <w:rPr>
          <w:rFonts w:ascii="Arial" w:eastAsia="Times New Roman" w:hAnsi="Arial" w:cs="Times New Roman"/>
          <w:b/>
          <w:color w:val="4F81BD"/>
          <w:sz w:val="20"/>
          <w:szCs w:val="20"/>
        </w:rPr>
      </w:pPr>
      <w:r w:rsidRPr="00D27595">
        <w:rPr>
          <w:rFonts w:ascii="Arial" w:eastAsia="Times New Roman" w:hAnsi="Arial" w:cs="Times New Roman"/>
          <w:b/>
          <w:sz w:val="20"/>
          <w:szCs w:val="20"/>
        </w:rPr>
        <w:t>Revised</w:t>
      </w:r>
      <w:r w:rsidR="00A10038">
        <w:rPr>
          <w:rFonts w:ascii="Arial" w:eastAsia="Times New Roman" w:hAnsi="Arial" w:cs="Times New Roman"/>
          <w:b/>
          <w:color w:val="4F81BD"/>
          <w:sz w:val="20"/>
          <w:szCs w:val="20"/>
        </w:rPr>
        <w:t xml:space="preserve"> </w:t>
      </w:r>
      <w:r w:rsidR="00D27595">
        <w:rPr>
          <w:rFonts w:ascii="Arial" w:eastAsia="Times New Roman" w:hAnsi="Arial" w:cs="Times New Roman"/>
          <w:b/>
          <w:color w:val="4F81BD"/>
          <w:sz w:val="20"/>
          <w:szCs w:val="20"/>
        </w:rPr>
        <w:t>1/6/22</w:t>
      </w:r>
    </w:p>
    <w:p w14:paraId="545487AB" w14:textId="77777777" w:rsidR="00DF40F3" w:rsidRPr="00DF40F3" w:rsidRDefault="00DF40F3" w:rsidP="00DF40F3">
      <w:pPr>
        <w:spacing w:after="0" w:line="240" w:lineRule="auto"/>
        <w:rPr>
          <w:rFonts w:ascii="Arial" w:eastAsia="Times New Roman" w:hAnsi="Arial" w:cs="Times New Roman"/>
          <w:sz w:val="20"/>
          <w:szCs w:val="20"/>
        </w:rPr>
      </w:pPr>
    </w:p>
    <w:p w14:paraId="49E591FF" w14:textId="77777777" w:rsidR="00DF40F3" w:rsidRPr="002677BB" w:rsidRDefault="00DF40F3" w:rsidP="00DF40F3">
      <w:pPr>
        <w:spacing w:after="0" w:line="240" w:lineRule="auto"/>
        <w:rPr>
          <w:rFonts w:ascii="Arial" w:eastAsia="Times New Roman" w:hAnsi="Arial" w:cs="Times New Roman"/>
        </w:rPr>
      </w:pPr>
    </w:p>
    <w:p w14:paraId="071ECC8A" w14:textId="35832430" w:rsidR="00DF40F3" w:rsidRPr="002677BB" w:rsidRDefault="00DF40F3" w:rsidP="00DF40F3">
      <w:pPr>
        <w:spacing w:after="0" w:line="240" w:lineRule="auto"/>
        <w:rPr>
          <w:rFonts w:ascii="Arial" w:eastAsia="Times New Roman" w:hAnsi="Arial" w:cs="Times New Roman"/>
        </w:rPr>
      </w:pPr>
      <w:r w:rsidRPr="002677BB">
        <w:rPr>
          <w:rFonts w:ascii="Arial" w:eastAsia="Times New Roman" w:hAnsi="Arial" w:cs="Times New Roman"/>
        </w:rPr>
        <w:t>This document has been compiled by the Packaging Engineering Department at Steelcase, with assistance from many other departments</w:t>
      </w:r>
      <w:r w:rsidR="002677BB">
        <w:rPr>
          <w:rFonts w:ascii="Arial" w:eastAsia="Times New Roman" w:hAnsi="Arial" w:cs="Times New Roman"/>
        </w:rPr>
        <w:t xml:space="preserve"> </w:t>
      </w:r>
      <w:r w:rsidR="00D27595" w:rsidRPr="00D27595">
        <w:rPr>
          <w:rFonts w:ascii="Arial" w:eastAsia="Times New Roman" w:hAnsi="Arial" w:cs="Times New Roman"/>
          <w:color w:val="0000FF"/>
        </w:rPr>
        <w:t xml:space="preserve">domestic and </w:t>
      </w:r>
      <w:r w:rsidR="002677BB" w:rsidRPr="00D27595">
        <w:rPr>
          <w:rFonts w:ascii="Arial" w:eastAsia="Times New Roman" w:hAnsi="Arial" w:cs="Times New Roman"/>
        </w:rPr>
        <w:t>globally</w:t>
      </w:r>
      <w:r w:rsidRPr="002677BB">
        <w:rPr>
          <w:rFonts w:ascii="Arial" w:eastAsia="Times New Roman" w:hAnsi="Arial" w:cs="Times New Roman"/>
        </w:rPr>
        <w:t xml:space="preserve">. The contents were compiled to give the Steelcase plants, Finished Good Suppliers, international manufacturing locations, etc. insight into our specifications and guidelines for packaging.  In addition to the test specifications this document provides guidance on loading, </w:t>
      </w:r>
      <w:proofErr w:type="gramStart"/>
      <w:r w:rsidRPr="002677BB">
        <w:rPr>
          <w:rFonts w:ascii="Arial" w:eastAsia="Times New Roman" w:hAnsi="Arial" w:cs="Times New Roman"/>
        </w:rPr>
        <w:t>handling</w:t>
      </w:r>
      <w:proofErr w:type="gramEnd"/>
      <w:r w:rsidRPr="002677BB">
        <w:rPr>
          <w:rFonts w:ascii="Arial" w:eastAsia="Times New Roman" w:hAnsi="Arial" w:cs="Times New Roman"/>
        </w:rPr>
        <w:t xml:space="preserve"> and packing.  By utilizing the specifications and guidelines, you should be able to design, package, and ship product to our customers successfully.</w:t>
      </w:r>
    </w:p>
    <w:p w14:paraId="439988FF" w14:textId="77777777" w:rsidR="00DF40F3" w:rsidRPr="002677BB" w:rsidRDefault="00DF40F3" w:rsidP="00DF40F3">
      <w:pPr>
        <w:spacing w:after="0" w:line="240" w:lineRule="auto"/>
        <w:rPr>
          <w:rFonts w:ascii="Arial" w:eastAsia="Times New Roman" w:hAnsi="Arial" w:cs="Times New Roman"/>
        </w:rPr>
      </w:pPr>
    </w:p>
    <w:p w14:paraId="742987AF" w14:textId="25D31AE9" w:rsidR="00DF40F3" w:rsidRPr="004B5534" w:rsidRDefault="00DF40F3" w:rsidP="00FC0BF7">
      <w:pPr>
        <w:tabs>
          <w:tab w:val="left" w:pos="1370"/>
        </w:tabs>
        <w:spacing w:after="0" w:line="240" w:lineRule="auto"/>
        <w:rPr>
          <w:rFonts w:ascii="Arial" w:eastAsia="Times New Roman" w:hAnsi="Arial" w:cs="Times New Roman"/>
          <w:b/>
          <w:color w:val="0000FF"/>
        </w:rPr>
      </w:pPr>
      <w:r w:rsidRPr="72203E11">
        <w:rPr>
          <w:rFonts w:ascii="Arial" w:eastAsia="Times New Roman" w:hAnsi="Arial" w:cs="Times New Roman"/>
          <w:b/>
          <w:bCs/>
        </w:rPr>
        <w:t>Note:</w:t>
      </w:r>
      <w:r w:rsidR="004B5534" w:rsidRPr="72203E11">
        <w:rPr>
          <w:rFonts w:ascii="Arial" w:eastAsia="Times New Roman" w:hAnsi="Arial" w:cs="Times New Roman"/>
          <w:b/>
          <w:bCs/>
        </w:rPr>
        <w:t xml:space="preserve">  </w:t>
      </w:r>
      <w:r w:rsidR="004B5534" w:rsidRPr="72203E11">
        <w:rPr>
          <w:rFonts w:ascii="Arial" w:eastAsia="Times New Roman" w:hAnsi="Arial" w:cs="Times New Roman"/>
        </w:rPr>
        <w:t>If there are any questions regarding the information in this document, please contact the Packaging Engineering Department.</w:t>
      </w:r>
    </w:p>
    <w:p w14:paraId="74E7F498" w14:textId="53E392B0" w:rsidR="72203E11" w:rsidRDefault="72203E11" w:rsidP="72203E11">
      <w:pPr>
        <w:tabs>
          <w:tab w:val="left" w:pos="1370"/>
        </w:tabs>
        <w:spacing w:after="0" w:line="240" w:lineRule="auto"/>
        <w:rPr>
          <w:rFonts w:ascii="Arial" w:eastAsia="Times New Roman" w:hAnsi="Arial" w:cs="Times New Roman"/>
        </w:rPr>
      </w:pPr>
    </w:p>
    <w:p w14:paraId="421A46A5" w14:textId="6DEBFFCB" w:rsidR="72203E11" w:rsidRDefault="72203E11" w:rsidP="72203E11">
      <w:pPr>
        <w:tabs>
          <w:tab w:val="left" w:pos="1370"/>
        </w:tabs>
        <w:spacing w:after="0" w:line="240" w:lineRule="auto"/>
        <w:rPr>
          <w:rFonts w:ascii="Arial" w:eastAsia="Times New Roman" w:hAnsi="Arial" w:cs="Times New Roman"/>
        </w:rPr>
      </w:pPr>
    </w:p>
    <w:p w14:paraId="1D4D549E" w14:textId="692E6302" w:rsidR="000B4489" w:rsidRDefault="000B4489" w:rsidP="00DF40F3">
      <w:pPr>
        <w:spacing w:after="0" w:line="240" w:lineRule="auto"/>
        <w:ind w:left="720"/>
        <w:contextualSpacing/>
        <w:rPr>
          <w:rFonts w:ascii="Arial" w:eastAsia="Times New Roman" w:hAnsi="Arial" w:cs="Times New Roman"/>
          <w:sz w:val="20"/>
          <w:szCs w:val="20"/>
        </w:rPr>
      </w:pPr>
    </w:p>
    <w:p w14:paraId="339936E4" w14:textId="17DBA9A3" w:rsidR="004B5534" w:rsidRDefault="004B5534" w:rsidP="00DF40F3">
      <w:pPr>
        <w:spacing w:after="0" w:line="240" w:lineRule="auto"/>
        <w:ind w:left="720"/>
        <w:contextualSpacing/>
        <w:rPr>
          <w:rFonts w:ascii="Arial" w:eastAsia="Times New Roman" w:hAnsi="Arial" w:cs="Times New Roman"/>
          <w:sz w:val="20"/>
          <w:szCs w:val="20"/>
        </w:rPr>
      </w:pPr>
    </w:p>
    <w:p w14:paraId="61079FC4" w14:textId="7C88FBF7" w:rsidR="004B5534" w:rsidRDefault="004B5534" w:rsidP="00DF40F3">
      <w:pPr>
        <w:spacing w:after="0" w:line="240" w:lineRule="auto"/>
        <w:ind w:left="720"/>
        <w:contextualSpacing/>
        <w:rPr>
          <w:rFonts w:ascii="Arial" w:eastAsia="Times New Roman" w:hAnsi="Arial" w:cs="Times New Roman"/>
          <w:sz w:val="20"/>
          <w:szCs w:val="20"/>
        </w:rPr>
      </w:pPr>
    </w:p>
    <w:p w14:paraId="2E3723CC" w14:textId="146526B3" w:rsidR="004B5534" w:rsidRDefault="004B5534" w:rsidP="00DF40F3">
      <w:pPr>
        <w:spacing w:after="0" w:line="240" w:lineRule="auto"/>
        <w:ind w:left="720"/>
        <w:contextualSpacing/>
        <w:rPr>
          <w:rFonts w:ascii="Arial" w:eastAsia="Times New Roman" w:hAnsi="Arial" w:cs="Times New Roman"/>
          <w:sz w:val="20"/>
          <w:szCs w:val="20"/>
        </w:rPr>
      </w:pPr>
    </w:p>
    <w:p w14:paraId="078A4F7D" w14:textId="60181333" w:rsidR="004B5534" w:rsidRDefault="004B5534" w:rsidP="00DF40F3">
      <w:pPr>
        <w:spacing w:after="0" w:line="240" w:lineRule="auto"/>
        <w:ind w:left="720"/>
        <w:contextualSpacing/>
        <w:rPr>
          <w:rFonts w:ascii="Arial" w:eastAsia="Times New Roman" w:hAnsi="Arial" w:cs="Times New Roman"/>
          <w:sz w:val="20"/>
          <w:szCs w:val="20"/>
        </w:rPr>
      </w:pPr>
    </w:p>
    <w:p w14:paraId="16A56C7D" w14:textId="633FAC88" w:rsidR="004B5534" w:rsidRDefault="004B5534" w:rsidP="00DF40F3">
      <w:pPr>
        <w:spacing w:after="0" w:line="240" w:lineRule="auto"/>
        <w:ind w:left="720"/>
        <w:contextualSpacing/>
        <w:rPr>
          <w:rFonts w:ascii="Arial" w:eastAsia="Times New Roman" w:hAnsi="Arial" w:cs="Times New Roman"/>
          <w:sz w:val="20"/>
          <w:szCs w:val="20"/>
        </w:rPr>
      </w:pPr>
    </w:p>
    <w:p w14:paraId="1CCAD54B" w14:textId="2C6569B3" w:rsidR="004B5534" w:rsidRDefault="004B5534" w:rsidP="00DF40F3">
      <w:pPr>
        <w:spacing w:after="0" w:line="240" w:lineRule="auto"/>
        <w:ind w:left="720"/>
        <w:contextualSpacing/>
        <w:rPr>
          <w:rFonts w:ascii="Arial" w:eastAsia="Times New Roman" w:hAnsi="Arial" w:cs="Times New Roman"/>
          <w:sz w:val="20"/>
          <w:szCs w:val="20"/>
        </w:rPr>
      </w:pPr>
    </w:p>
    <w:p w14:paraId="4994CE7F" w14:textId="6CC2A923" w:rsidR="004B5534" w:rsidRDefault="004B5534" w:rsidP="00DF40F3">
      <w:pPr>
        <w:spacing w:after="0" w:line="240" w:lineRule="auto"/>
        <w:ind w:left="720"/>
        <w:contextualSpacing/>
        <w:rPr>
          <w:rFonts w:ascii="Arial" w:eastAsia="Times New Roman" w:hAnsi="Arial" w:cs="Times New Roman"/>
          <w:sz w:val="20"/>
          <w:szCs w:val="20"/>
        </w:rPr>
      </w:pPr>
    </w:p>
    <w:p w14:paraId="48F9EF14" w14:textId="77777777" w:rsidR="00DF40F3" w:rsidRPr="00DF40F3" w:rsidRDefault="00DF40F3" w:rsidP="00DF40F3">
      <w:pPr>
        <w:spacing w:after="0" w:line="240" w:lineRule="auto"/>
        <w:ind w:left="720"/>
        <w:contextualSpacing/>
        <w:rPr>
          <w:rFonts w:ascii="Arial" w:eastAsia="Times New Roman" w:hAnsi="Arial" w:cs="Times New Roman"/>
          <w:b/>
          <w:sz w:val="20"/>
          <w:szCs w:val="20"/>
        </w:rPr>
      </w:pPr>
    </w:p>
    <w:p w14:paraId="3755B52C" w14:textId="77777777" w:rsidR="00DF40F3" w:rsidRPr="00DF40F3" w:rsidRDefault="00DF40F3" w:rsidP="00DF40F3">
      <w:pPr>
        <w:spacing w:after="0" w:line="240" w:lineRule="auto"/>
        <w:jc w:val="center"/>
        <w:rPr>
          <w:rFonts w:ascii="Arial" w:eastAsia="Times New Roman" w:hAnsi="Arial" w:cs="Arial"/>
          <w:b/>
          <w:u w:val="single"/>
        </w:rPr>
      </w:pPr>
      <w:bookmarkStart w:id="1" w:name="Approved_Materials"/>
      <w:r w:rsidRPr="00DF40F3">
        <w:rPr>
          <w:rFonts w:ascii="Arial" w:eastAsia="Times New Roman" w:hAnsi="Arial" w:cs="Arial"/>
          <w:b/>
          <w:u w:val="single"/>
        </w:rPr>
        <w:t>APPROVED</w:t>
      </w:r>
      <w:bookmarkEnd w:id="1"/>
      <w:r w:rsidRPr="00DF40F3">
        <w:rPr>
          <w:rFonts w:ascii="Arial" w:eastAsia="Times New Roman" w:hAnsi="Arial" w:cs="Arial"/>
          <w:b/>
          <w:u w:val="single"/>
        </w:rPr>
        <w:t xml:space="preserve"> PACKAGING MATERIALS</w:t>
      </w:r>
    </w:p>
    <w:p w14:paraId="1695A9D9" w14:textId="4C8F6AE9" w:rsidR="00DF40F3" w:rsidRDefault="00DF40F3" w:rsidP="00DF40F3">
      <w:pPr>
        <w:spacing w:after="0" w:line="240" w:lineRule="auto"/>
        <w:jc w:val="center"/>
        <w:rPr>
          <w:rFonts w:ascii="Arial" w:eastAsia="Times New Roman" w:hAnsi="Arial" w:cs="Arial"/>
          <w:b/>
          <w:u w:val="single"/>
        </w:rPr>
      </w:pPr>
    </w:p>
    <w:p w14:paraId="25AE031A" w14:textId="77777777" w:rsidR="00D71555" w:rsidRPr="00D71555" w:rsidRDefault="00D71555" w:rsidP="00D71555">
      <w:pPr>
        <w:spacing w:after="0" w:line="240" w:lineRule="auto"/>
        <w:rPr>
          <w:rFonts w:ascii="Arial" w:eastAsia="Times New Roman" w:hAnsi="Arial" w:cs="Arial"/>
          <w:bCs/>
          <w:color w:val="0000FF"/>
        </w:rPr>
      </w:pPr>
      <w:r w:rsidRPr="000B6CA3">
        <w:rPr>
          <w:rFonts w:ascii="Arial" w:eastAsia="Times New Roman" w:hAnsi="Arial" w:cs="Arial"/>
          <w:bCs/>
          <w:color w:val="0000FF"/>
        </w:rPr>
        <w:t>NOTE:</w:t>
      </w:r>
      <w:r w:rsidRPr="00D71555">
        <w:rPr>
          <w:rFonts w:ascii="Arial" w:eastAsia="Times New Roman" w:hAnsi="Arial" w:cs="Arial"/>
          <w:bCs/>
          <w:color w:val="0000FF"/>
        </w:rPr>
        <w:t xml:space="preserve"> Materials not listed below may be used upon approval of the Packaging Department prior to shipment.</w:t>
      </w:r>
    </w:p>
    <w:p w14:paraId="06A198D1" w14:textId="77777777" w:rsidR="00DF40F3" w:rsidRPr="00DF40F3" w:rsidRDefault="00DF40F3" w:rsidP="00DF40F3">
      <w:pPr>
        <w:spacing w:after="0" w:line="240" w:lineRule="auto"/>
        <w:jc w:val="center"/>
        <w:rPr>
          <w:rFonts w:ascii="Arial" w:eastAsia="Times New Roman" w:hAnsi="Arial" w:cs="Arial"/>
          <w:b/>
          <w:color w:val="4F81BD"/>
          <w:u w:val="single"/>
        </w:rPr>
      </w:pPr>
    </w:p>
    <w:p w14:paraId="00703923" w14:textId="5D058985" w:rsidR="00DF40F3" w:rsidRPr="00DF40F3" w:rsidRDefault="00DF40F3" w:rsidP="00DF40F3">
      <w:pPr>
        <w:spacing w:after="0" w:line="240" w:lineRule="auto"/>
        <w:rPr>
          <w:rFonts w:ascii="Arial" w:eastAsia="Times New Roman" w:hAnsi="Arial" w:cs="Arial"/>
          <w:b/>
          <w:color w:val="4F81BD"/>
          <w:u w:val="single"/>
        </w:rPr>
      </w:pPr>
      <w:r w:rsidRPr="00C151C1">
        <w:rPr>
          <w:rFonts w:ascii="Arial" w:eastAsia="Times New Roman" w:hAnsi="Arial" w:cs="Arial"/>
          <w:b/>
          <w:u w:val="single"/>
        </w:rPr>
        <w:t>Paper Based</w:t>
      </w:r>
      <w:r w:rsidR="00C151C1" w:rsidRPr="00C151C1">
        <w:rPr>
          <w:rFonts w:ascii="Arial" w:eastAsia="Times New Roman" w:hAnsi="Arial" w:cs="Arial"/>
          <w:b/>
          <w:u w:val="single"/>
        </w:rPr>
        <w:t xml:space="preserve"> </w:t>
      </w:r>
      <w:r w:rsidR="00C151C1" w:rsidRPr="00C151C1">
        <w:rPr>
          <w:rFonts w:ascii="Arial" w:eastAsia="Times New Roman" w:hAnsi="Arial" w:cs="Arial"/>
          <w:b/>
          <w:color w:val="0000FF"/>
          <w:u w:val="single"/>
        </w:rPr>
        <w:t>Materials</w:t>
      </w:r>
    </w:p>
    <w:p w14:paraId="6C4C9176" w14:textId="2CCC1668" w:rsidR="00DF40F3" w:rsidRPr="00D71555" w:rsidRDefault="00DF40F3" w:rsidP="00DF40F3">
      <w:pPr>
        <w:spacing w:after="0" w:line="240" w:lineRule="auto"/>
        <w:rPr>
          <w:rFonts w:ascii="Arial" w:eastAsia="Times New Roman" w:hAnsi="Arial" w:cs="Arial"/>
          <w:color w:val="0000FF"/>
        </w:rPr>
      </w:pPr>
      <w:r w:rsidRPr="00D71555">
        <w:rPr>
          <w:rFonts w:ascii="Arial" w:eastAsia="Times New Roman" w:hAnsi="Arial" w:cs="Arial"/>
        </w:rPr>
        <w:t>Corrugated/Fibreboard, Corrugated pallets, Honeycomb, Kraft Paper, Kimpack (paper wadding), Molded pulp, Sus-wrap, Jiff</w:t>
      </w:r>
      <w:r w:rsidR="00E75BAC" w:rsidRPr="00D71555">
        <w:rPr>
          <w:rFonts w:ascii="Arial" w:eastAsia="Times New Roman" w:hAnsi="Arial" w:cs="Arial"/>
        </w:rPr>
        <w:t>y</w:t>
      </w:r>
      <w:r w:rsidRPr="00D71555">
        <w:rPr>
          <w:rFonts w:ascii="Arial" w:eastAsia="Times New Roman" w:hAnsi="Arial" w:cs="Arial"/>
        </w:rPr>
        <w:t xml:space="preserve"> bags, </w:t>
      </w:r>
      <w:r w:rsidR="00E75BAC" w:rsidRPr="00D71555">
        <w:rPr>
          <w:rFonts w:ascii="Arial" w:eastAsia="Times New Roman" w:hAnsi="Arial" w:cs="Arial"/>
        </w:rPr>
        <w:t xml:space="preserve">Cro-Nel™ </w:t>
      </w:r>
      <w:r w:rsidRPr="00D71555">
        <w:rPr>
          <w:rFonts w:ascii="Arial" w:eastAsia="Times New Roman" w:hAnsi="Arial" w:cs="Arial"/>
        </w:rPr>
        <w:t>paper wrap, multi-wall corrugated</w:t>
      </w:r>
      <w:r w:rsidR="00D71555" w:rsidRPr="00D71555">
        <w:rPr>
          <w:rFonts w:ascii="Arial" w:eastAsia="Times New Roman" w:hAnsi="Arial" w:cs="Arial"/>
          <w:color w:val="0000FF"/>
        </w:rPr>
        <w:t>, VCI</w:t>
      </w:r>
      <w:r w:rsidR="00D71555">
        <w:rPr>
          <w:rFonts w:ascii="Arial" w:eastAsia="Times New Roman" w:hAnsi="Arial" w:cs="Arial"/>
          <w:color w:val="0000FF"/>
        </w:rPr>
        <w:t xml:space="preserve"> paper.</w:t>
      </w:r>
    </w:p>
    <w:p w14:paraId="507539FA" w14:textId="77777777" w:rsidR="00DF40F3" w:rsidRPr="00DF40F3" w:rsidRDefault="00DF40F3" w:rsidP="00DF40F3">
      <w:pPr>
        <w:spacing w:after="0" w:line="240" w:lineRule="auto"/>
        <w:rPr>
          <w:rFonts w:ascii="Arial" w:eastAsia="Times New Roman" w:hAnsi="Arial" w:cs="Arial"/>
          <w:color w:val="4F81BD"/>
        </w:rPr>
      </w:pPr>
    </w:p>
    <w:p w14:paraId="3C3E1698" w14:textId="48FF2685" w:rsidR="00DF40F3" w:rsidRPr="000B6CA3" w:rsidRDefault="00DF40F3" w:rsidP="00DF40F3">
      <w:pPr>
        <w:spacing w:after="0" w:line="240" w:lineRule="auto"/>
        <w:rPr>
          <w:rFonts w:ascii="Arial" w:eastAsia="Times New Roman" w:hAnsi="Arial" w:cs="Arial"/>
          <w:b/>
          <w:color w:val="0000FF"/>
          <w:u w:val="single"/>
        </w:rPr>
      </w:pPr>
      <w:r w:rsidRPr="00C151C1">
        <w:rPr>
          <w:rFonts w:ascii="Arial" w:eastAsia="Times New Roman" w:hAnsi="Arial" w:cs="Arial"/>
          <w:b/>
          <w:u w:val="single"/>
        </w:rPr>
        <w:t>Molded and Extruded Foam</w:t>
      </w:r>
      <w:r w:rsidRPr="00DF40F3">
        <w:rPr>
          <w:rFonts w:ascii="Arial" w:eastAsia="Times New Roman" w:hAnsi="Arial" w:cs="Arial"/>
          <w:b/>
          <w:color w:val="4F81BD"/>
          <w:u w:val="single"/>
        </w:rPr>
        <w:t xml:space="preserve"> </w:t>
      </w:r>
      <w:r w:rsidR="000B6CA3">
        <w:rPr>
          <w:rFonts w:ascii="Arial" w:eastAsia="Times New Roman" w:hAnsi="Arial" w:cs="Arial"/>
          <w:b/>
          <w:color w:val="0000FF"/>
          <w:u w:val="single"/>
        </w:rPr>
        <w:t>Materials</w:t>
      </w:r>
    </w:p>
    <w:p w14:paraId="1AA6BDDB" w14:textId="7421422B" w:rsidR="00C151C1" w:rsidRPr="00DF40F3" w:rsidRDefault="009C67C2" w:rsidP="00DF40F3">
      <w:pPr>
        <w:spacing w:after="0" w:line="240" w:lineRule="auto"/>
        <w:rPr>
          <w:rFonts w:ascii="Arial" w:eastAsia="Times New Roman" w:hAnsi="Arial" w:cs="Arial"/>
          <w:b/>
          <w:color w:val="4F81BD"/>
          <w:u w:val="single"/>
        </w:rPr>
      </w:pPr>
      <w:r w:rsidRPr="009C67C2">
        <w:rPr>
          <w:rFonts w:ascii="Arial" w:eastAsia="Times New Roman" w:hAnsi="Arial" w:cs="Arial"/>
          <w:color w:val="0000FF"/>
        </w:rPr>
        <w:t xml:space="preserve">NOTE: </w:t>
      </w:r>
      <w:r w:rsidRPr="009C67C2">
        <w:rPr>
          <w:rFonts w:ascii="Arial" w:eastAsia="Times New Roman" w:hAnsi="Arial" w:cs="Arial"/>
        </w:rPr>
        <w:t xml:space="preserve">Use these materials only when </w:t>
      </w:r>
      <w:proofErr w:type="gramStart"/>
      <w:r w:rsidRPr="009C67C2">
        <w:rPr>
          <w:rFonts w:ascii="Arial" w:eastAsia="Times New Roman" w:hAnsi="Arial" w:cs="Arial"/>
        </w:rPr>
        <w:t>necessary</w:t>
      </w:r>
      <w:proofErr w:type="gramEnd"/>
      <w:r w:rsidRPr="009C67C2">
        <w:rPr>
          <w:rFonts w:ascii="Arial" w:eastAsia="Times New Roman" w:hAnsi="Arial" w:cs="Arial"/>
        </w:rPr>
        <w:t xml:space="preserve"> as packaging materials derived from plastic are not preferred as they do not support Steelcase’s 2025 packaging goals of reducing plastic packaging by 25%.</w:t>
      </w:r>
    </w:p>
    <w:p w14:paraId="34F598D7" w14:textId="4A10A47C" w:rsidR="00DF40F3" w:rsidRPr="000B6CA3" w:rsidRDefault="00DF40F3" w:rsidP="00DF40F3">
      <w:pPr>
        <w:spacing w:after="0" w:line="240" w:lineRule="auto"/>
        <w:rPr>
          <w:rFonts w:ascii="Arial" w:eastAsia="Times New Roman" w:hAnsi="Arial" w:cs="Arial"/>
        </w:rPr>
      </w:pPr>
      <w:r w:rsidRPr="000B6CA3">
        <w:rPr>
          <w:rFonts w:ascii="Arial" w:eastAsia="Times New Roman" w:hAnsi="Arial" w:cs="Arial"/>
        </w:rPr>
        <w:t>Arcel (EPS &amp; PE resin),</w:t>
      </w:r>
      <w:r w:rsidRPr="000B6CA3">
        <w:rPr>
          <w:rFonts w:ascii="Arial" w:eastAsia="Times New Roman" w:hAnsi="Arial" w:cs="Arial"/>
          <w:b/>
        </w:rPr>
        <w:t xml:space="preserve"> </w:t>
      </w:r>
      <w:r w:rsidRPr="000B6CA3">
        <w:rPr>
          <w:rFonts w:ascii="Arial" w:eastAsia="Times New Roman" w:hAnsi="Arial" w:cs="Arial"/>
        </w:rPr>
        <w:t xml:space="preserve">Polyethylene, Polypropylene, Expanded Polystyrene (EPS is not a preferred material, evaluated on a </w:t>
      </w:r>
      <w:proofErr w:type="gramStart"/>
      <w:r w:rsidRPr="000B6CA3">
        <w:rPr>
          <w:rFonts w:ascii="Arial" w:eastAsia="Times New Roman" w:hAnsi="Arial" w:cs="Arial"/>
        </w:rPr>
        <w:t>case by case</w:t>
      </w:r>
      <w:proofErr w:type="gramEnd"/>
      <w:r w:rsidRPr="000B6CA3">
        <w:rPr>
          <w:rFonts w:ascii="Arial" w:eastAsia="Times New Roman" w:hAnsi="Arial" w:cs="Arial"/>
        </w:rPr>
        <w:t xml:space="preserve"> basis), PE/PP foam sheeting, Quicksilver foam wrap. </w:t>
      </w:r>
    </w:p>
    <w:p w14:paraId="4CF53EDB" w14:textId="77777777" w:rsidR="00DF40F3" w:rsidRPr="00DF40F3" w:rsidRDefault="00DF40F3" w:rsidP="00DF40F3">
      <w:pPr>
        <w:spacing w:after="0" w:line="240" w:lineRule="auto"/>
        <w:rPr>
          <w:rFonts w:ascii="Arial" w:eastAsia="Times New Roman" w:hAnsi="Arial" w:cs="Arial"/>
          <w:b/>
          <w:color w:val="4F81BD"/>
          <w:u w:val="single"/>
        </w:rPr>
      </w:pPr>
    </w:p>
    <w:p w14:paraId="77792DB9" w14:textId="69DAB42C" w:rsidR="00DF40F3" w:rsidRDefault="00DF40F3" w:rsidP="00DF40F3">
      <w:pPr>
        <w:spacing w:after="0" w:line="240" w:lineRule="auto"/>
        <w:rPr>
          <w:rFonts w:ascii="Arial" w:eastAsia="Times New Roman" w:hAnsi="Arial" w:cs="Arial"/>
          <w:b/>
          <w:color w:val="0000FF"/>
          <w:u w:val="single"/>
        </w:rPr>
      </w:pPr>
      <w:r w:rsidRPr="003240D7">
        <w:rPr>
          <w:rFonts w:ascii="Arial" w:eastAsia="Times New Roman" w:hAnsi="Arial" w:cs="Arial"/>
          <w:b/>
          <w:u w:val="single"/>
        </w:rPr>
        <w:t xml:space="preserve">Plastic Based </w:t>
      </w:r>
      <w:r w:rsidR="003240D7" w:rsidRPr="003240D7">
        <w:rPr>
          <w:rFonts w:ascii="Arial" w:eastAsia="Times New Roman" w:hAnsi="Arial" w:cs="Arial"/>
          <w:b/>
          <w:color w:val="0000FF"/>
          <w:u w:val="single"/>
        </w:rPr>
        <w:t>Materials</w:t>
      </w:r>
    </w:p>
    <w:p w14:paraId="063EE902" w14:textId="0834ECFC" w:rsidR="003240D7" w:rsidRPr="00DF40F3" w:rsidRDefault="00B078D3" w:rsidP="00B078D3">
      <w:pPr>
        <w:spacing w:after="0" w:line="240" w:lineRule="auto"/>
        <w:rPr>
          <w:rFonts w:ascii="Arial" w:eastAsia="Times New Roman" w:hAnsi="Arial" w:cs="Arial"/>
          <w:b/>
          <w:color w:val="4F81BD"/>
          <w:u w:val="single"/>
        </w:rPr>
      </w:pPr>
      <w:r w:rsidRPr="00B078D3">
        <w:rPr>
          <w:rFonts w:ascii="Arial" w:eastAsia="Times New Roman" w:hAnsi="Arial" w:cs="Arial"/>
          <w:color w:val="0000FF"/>
        </w:rPr>
        <w:t xml:space="preserve">NOTE: </w:t>
      </w:r>
      <w:r w:rsidRPr="00B078D3">
        <w:rPr>
          <w:rFonts w:ascii="Arial" w:eastAsia="Times New Roman" w:hAnsi="Arial" w:cs="Arial"/>
        </w:rPr>
        <w:t xml:space="preserve">Use these materials only when </w:t>
      </w:r>
      <w:proofErr w:type="gramStart"/>
      <w:r w:rsidRPr="00B078D3">
        <w:rPr>
          <w:rFonts w:ascii="Arial" w:eastAsia="Times New Roman" w:hAnsi="Arial" w:cs="Arial"/>
        </w:rPr>
        <w:t>necessary</w:t>
      </w:r>
      <w:proofErr w:type="gramEnd"/>
      <w:r w:rsidRPr="00B078D3">
        <w:rPr>
          <w:rFonts w:ascii="Arial" w:eastAsia="Times New Roman" w:hAnsi="Arial" w:cs="Arial"/>
        </w:rPr>
        <w:t xml:space="preserve"> as packaging materials derived from plastic are not preferred as they do not support Steelcase’s 2025 packaging goals of reducing plastic packaging by 25%.</w:t>
      </w:r>
    </w:p>
    <w:p w14:paraId="481F56E4" w14:textId="3376E7F2" w:rsidR="00DF40F3" w:rsidRPr="00B078D3" w:rsidRDefault="00DF40F3" w:rsidP="00DF40F3">
      <w:pPr>
        <w:spacing w:after="0" w:line="240" w:lineRule="auto"/>
        <w:rPr>
          <w:rFonts w:ascii="Arial" w:eastAsia="Times New Roman" w:hAnsi="Arial" w:cs="Arial"/>
        </w:rPr>
      </w:pPr>
      <w:r w:rsidRPr="00B078D3">
        <w:rPr>
          <w:rFonts w:ascii="Arial" w:eastAsia="Times New Roman" w:hAnsi="Arial" w:cs="Arial"/>
        </w:rPr>
        <w:t xml:space="preserve">Bubble Wrap, Air Pillow/New Air/Air Plus or similar inflated air pouches, PE Polybags, Polymask, rubber bands, PSA (parts with Pressure Sensitive Adhesive, will need testing if in contact with product), Shrink wrap films, Stretch wrap films. </w:t>
      </w:r>
    </w:p>
    <w:p w14:paraId="7EDC0E0F" w14:textId="6A9A9A53" w:rsidR="00DF40F3" w:rsidRPr="00DF40F3" w:rsidRDefault="00DF40F3" w:rsidP="00DF40F3">
      <w:pPr>
        <w:spacing w:after="0" w:line="240" w:lineRule="auto"/>
        <w:rPr>
          <w:rFonts w:ascii="Arial" w:eastAsia="Times New Roman" w:hAnsi="Arial" w:cs="Arial"/>
          <w:color w:val="4F81BD"/>
        </w:rPr>
      </w:pPr>
    </w:p>
    <w:p w14:paraId="1D2AE344" w14:textId="77777777" w:rsidR="006C7783" w:rsidRPr="00813A7D" w:rsidRDefault="006C7783" w:rsidP="006C7783">
      <w:pPr>
        <w:spacing w:after="0" w:line="240" w:lineRule="auto"/>
        <w:rPr>
          <w:rFonts w:ascii="Arial" w:eastAsia="Times New Roman" w:hAnsi="Arial" w:cs="Arial"/>
          <w:b/>
          <w:color w:val="0000FF"/>
          <w:u w:val="single"/>
        </w:rPr>
      </w:pPr>
      <w:r w:rsidRPr="00813A7D">
        <w:rPr>
          <w:rFonts w:ascii="Arial" w:eastAsia="Times New Roman" w:hAnsi="Arial" w:cs="Arial"/>
          <w:b/>
          <w:color w:val="0000FF"/>
          <w:u w:val="single"/>
        </w:rPr>
        <w:t>Wood Based Materials</w:t>
      </w:r>
    </w:p>
    <w:p w14:paraId="115D5650" w14:textId="77777777" w:rsidR="006C7783" w:rsidRPr="00813A7D" w:rsidRDefault="006C7783" w:rsidP="006C7783">
      <w:pPr>
        <w:spacing w:after="0" w:line="240" w:lineRule="auto"/>
        <w:rPr>
          <w:rFonts w:ascii="Arial" w:eastAsia="Times New Roman" w:hAnsi="Arial" w:cs="Arial"/>
          <w:b/>
          <w:color w:val="0000FF"/>
          <w:u w:val="single"/>
        </w:rPr>
      </w:pPr>
      <w:r w:rsidRPr="00813A7D">
        <w:rPr>
          <w:rFonts w:ascii="Arial" w:eastAsia="Times New Roman" w:hAnsi="Arial" w:cs="Arial"/>
          <w:b/>
          <w:color w:val="0000FF"/>
          <w:u w:val="single"/>
        </w:rPr>
        <w:t>NOTE - All wood products must meet ISPM15 as applicable.  (See section C.3 below for more details).</w:t>
      </w:r>
    </w:p>
    <w:p w14:paraId="44C4EDCA" w14:textId="77777777" w:rsidR="006C7783" w:rsidRPr="00813A7D" w:rsidRDefault="006C7783" w:rsidP="006C7783">
      <w:pPr>
        <w:spacing w:after="0" w:line="240" w:lineRule="auto"/>
        <w:rPr>
          <w:rFonts w:ascii="Arial" w:eastAsia="Times New Roman" w:hAnsi="Arial" w:cs="Arial"/>
          <w:color w:val="0000FF"/>
        </w:rPr>
      </w:pPr>
      <w:r w:rsidRPr="00813A7D">
        <w:rPr>
          <w:rFonts w:ascii="Arial" w:eastAsia="Times New Roman" w:hAnsi="Arial" w:cs="Arial"/>
          <w:color w:val="0000FF"/>
        </w:rPr>
        <w:t>Oriented Strand Board (OSB), Particle Board; MDF (medium density fiberboard), Solid Wood, Molded Chip/Pulped Wood</w:t>
      </w:r>
    </w:p>
    <w:p w14:paraId="51E33719" w14:textId="77777777" w:rsidR="006C7783" w:rsidRDefault="006C7783" w:rsidP="006C7783">
      <w:pPr>
        <w:spacing w:after="0" w:line="240" w:lineRule="auto"/>
        <w:rPr>
          <w:rFonts w:ascii="Arial" w:eastAsia="Times New Roman" w:hAnsi="Arial" w:cs="Arial"/>
        </w:rPr>
      </w:pPr>
    </w:p>
    <w:p w14:paraId="14C59652" w14:textId="77777777" w:rsidR="006C7783" w:rsidRPr="00AE180F" w:rsidRDefault="006C7783" w:rsidP="006C7783">
      <w:pPr>
        <w:spacing w:after="0" w:line="240" w:lineRule="auto"/>
        <w:rPr>
          <w:rFonts w:ascii="Arial" w:eastAsia="Times New Roman" w:hAnsi="Arial" w:cs="Arial"/>
          <w:b/>
          <w:color w:val="0000FF"/>
          <w:u w:val="single"/>
        </w:rPr>
      </w:pPr>
      <w:r w:rsidRPr="00AE180F">
        <w:rPr>
          <w:rFonts w:ascii="Arial" w:eastAsia="Times New Roman" w:hAnsi="Arial" w:cs="Arial"/>
          <w:b/>
          <w:color w:val="0000FF"/>
          <w:u w:val="single"/>
        </w:rPr>
        <w:t>Banding and Closure Materials</w:t>
      </w:r>
    </w:p>
    <w:p w14:paraId="7B249244" w14:textId="77777777" w:rsidR="006C7783" w:rsidRPr="00AE180F" w:rsidRDefault="006C7783" w:rsidP="006C7783">
      <w:pPr>
        <w:spacing w:after="0" w:line="240" w:lineRule="auto"/>
        <w:rPr>
          <w:rFonts w:ascii="Arial" w:eastAsia="Times New Roman" w:hAnsi="Arial" w:cs="Arial"/>
          <w:color w:val="0000FF"/>
        </w:rPr>
      </w:pPr>
      <w:r w:rsidRPr="00AE180F">
        <w:rPr>
          <w:rFonts w:ascii="Arial" w:eastAsia="Times New Roman" w:hAnsi="Arial" w:cs="Arial"/>
          <w:color w:val="0000FF"/>
        </w:rPr>
        <w:t xml:space="preserve">Plastic Banding (polyester, polypropylene, polyethylene, PET), Sanstrap Poly-Bands. </w:t>
      </w:r>
    </w:p>
    <w:p w14:paraId="450C29AC" w14:textId="77777777" w:rsidR="006C7783" w:rsidRPr="00AE180F" w:rsidRDefault="006C7783" w:rsidP="006C7783">
      <w:pPr>
        <w:spacing w:after="0" w:line="240" w:lineRule="auto"/>
        <w:rPr>
          <w:rFonts w:ascii="Arial" w:eastAsia="Times New Roman" w:hAnsi="Arial" w:cs="Arial"/>
          <w:color w:val="0000FF"/>
        </w:rPr>
      </w:pPr>
      <w:r w:rsidRPr="00AE180F">
        <w:rPr>
          <w:rFonts w:ascii="Arial" w:eastAsia="Times New Roman" w:hAnsi="Arial" w:cs="Arial"/>
          <w:color w:val="0000FF"/>
        </w:rPr>
        <w:t xml:space="preserve">NOTE: Green translucent banding (PET) is the preferred plastic banding at Steelcase. </w:t>
      </w:r>
    </w:p>
    <w:p w14:paraId="4BF99A56" w14:textId="5DA17BED" w:rsidR="0056095D" w:rsidRDefault="006C7783" w:rsidP="72203E11">
      <w:pPr>
        <w:spacing w:after="0" w:line="240" w:lineRule="auto"/>
        <w:rPr>
          <w:rFonts w:ascii="Arial" w:eastAsia="Times New Roman" w:hAnsi="Arial" w:cs="Arial"/>
          <w:color w:val="0000FF"/>
        </w:rPr>
      </w:pPr>
      <w:r w:rsidRPr="72203E11">
        <w:rPr>
          <w:rFonts w:ascii="Arial" w:eastAsia="Times New Roman" w:hAnsi="Arial" w:cs="Arial"/>
          <w:color w:val="0000FF"/>
        </w:rPr>
        <w:t xml:space="preserve">Tape – Gorilla paper tape, Adhesives (cold/hot, will need testing if in contact with product), 3” wide 2mil thick polytape (3M 371/372 or equivalent), Staples </w:t>
      </w:r>
      <w:r w:rsidRPr="72203E11">
        <w:rPr>
          <w:rFonts w:ascii="Arial" w:eastAsia="Times New Roman" w:hAnsi="Arial" w:cs="Arial"/>
          <w:b/>
          <w:bCs/>
          <w:color w:val="0000FF"/>
          <w:u w:val="single"/>
        </w:rPr>
        <w:t>are not</w:t>
      </w:r>
      <w:r w:rsidRPr="72203E11">
        <w:rPr>
          <w:rFonts w:ascii="Arial" w:eastAsia="Times New Roman" w:hAnsi="Arial" w:cs="Arial"/>
          <w:color w:val="0000FF"/>
        </w:rPr>
        <w:t xml:space="preserve"> allowed for carton closure.</w:t>
      </w:r>
    </w:p>
    <w:p w14:paraId="0CD89F22" w14:textId="47AB8B65" w:rsidR="72203E11" w:rsidRDefault="72203E11" w:rsidP="72203E11">
      <w:pPr>
        <w:spacing w:after="0" w:line="240" w:lineRule="auto"/>
        <w:rPr>
          <w:rFonts w:ascii="Arial" w:eastAsia="Times New Roman" w:hAnsi="Arial" w:cs="Arial"/>
          <w:color w:val="0000FF"/>
        </w:rPr>
      </w:pPr>
      <w:bookmarkStart w:id="2" w:name="Packaging_Guidelines"/>
    </w:p>
    <w:p w14:paraId="1A097FF5" w14:textId="797E9C9D" w:rsidR="0056095D" w:rsidRDefault="0056095D" w:rsidP="00DF40F3">
      <w:pPr>
        <w:spacing w:after="0" w:line="240" w:lineRule="auto"/>
        <w:rPr>
          <w:rFonts w:ascii="Times New Roman" w:eastAsia="Times New Roman" w:hAnsi="Times New Roman" w:cs="Times New Roman"/>
          <w:sz w:val="20"/>
          <w:szCs w:val="20"/>
        </w:rPr>
      </w:pPr>
    </w:p>
    <w:p w14:paraId="034B9767" w14:textId="6617EFD9" w:rsidR="00DF40F3" w:rsidRPr="00DF40F3" w:rsidRDefault="00DF40F3" w:rsidP="00DF40F3">
      <w:pPr>
        <w:spacing w:after="0" w:line="240" w:lineRule="auto"/>
        <w:rPr>
          <w:rFonts w:ascii="Arial" w:eastAsia="Times New Roman" w:hAnsi="Arial" w:cs="Arial"/>
          <w:b/>
          <w:sz w:val="24"/>
          <w:szCs w:val="24"/>
          <w:u w:val="single"/>
        </w:rPr>
      </w:pPr>
      <w:r w:rsidRPr="00DF40F3">
        <w:rPr>
          <w:rFonts w:ascii="Arial" w:eastAsia="Times New Roman" w:hAnsi="Arial" w:cs="Arial"/>
          <w:b/>
          <w:sz w:val="24"/>
          <w:szCs w:val="24"/>
          <w:u w:val="single"/>
        </w:rPr>
        <w:t xml:space="preserve">Packaging </w:t>
      </w:r>
      <w:bookmarkEnd w:id="2"/>
      <w:r w:rsidRPr="00DF40F3">
        <w:rPr>
          <w:rFonts w:ascii="Arial" w:eastAsia="Times New Roman" w:hAnsi="Arial" w:cs="Arial"/>
          <w:b/>
          <w:sz w:val="24"/>
          <w:szCs w:val="24"/>
          <w:u w:val="single"/>
        </w:rPr>
        <w:t>Requirements &amp; Guidelines</w:t>
      </w:r>
    </w:p>
    <w:p w14:paraId="05FC0979" w14:textId="77777777" w:rsidR="00DF40F3" w:rsidRPr="00DF40F3" w:rsidRDefault="00DF40F3" w:rsidP="00DF40F3">
      <w:pPr>
        <w:spacing w:after="0" w:line="240" w:lineRule="auto"/>
        <w:jc w:val="center"/>
        <w:rPr>
          <w:rFonts w:ascii="Arial" w:eastAsia="Times New Roman" w:hAnsi="Arial" w:cs="Arial"/>
          <w:b/>
        </w:rPr>
      </w:pPr>
    </w:p>
    <w:p w14:paraId="310427E3" w14:textId="77777777" w:rsidR="00DF40F3" w:rsidRPr="00DF40F3" w:rsidRDefault="00DF40F3" w:rsidP="00DF40F3">
      <w:pPr>
        <w:spacing w:after="0" w:line="240" w:lineRule="auto"/>
        <w:ind w:left="360" w:hanging="360"/>
        <w:rPr>
          <w:rFonts w:ascii="Arial" w:eastAsia="Times New Roman" w:hAnsi="Arial" w:cs="Arial"/>
          <w:b/>
        </w:rPr>
      </w:pPr>
      <w:r w:rsidRPr="00DF40F3">
        <w:rPr>
          <w:rFonts w:ascii="Arial" w:eastAsia="Times New Roman" w:hAnsi="Arial" w:cs="Arial"/>
          <w:b/>
        </w:rPr>
        <w:t>A</w:t>
      </w:r>
      <w:r w:rsidRPr="00DF40F3">
        <w:rPr>
          <w:rFonts w:ascii="Arial" w:eastAsia="Times New Roman" w:hAnsi="Arial" w:cs="Arial"/>
        </w:rPr>
        <w:t xml:space="preserve">. </w:t>
      </w:r>
      <w:r w:rsidRPr="00DF40F3">
        <w:rPr>
          <w:rFonts w:ascii="Arial" w:eastAsia="Times New Roman" w:hAnsi="Arial" w:cs="Arial"/>
          <w:b/>
        </w:rPr>
        <w:t>Testing Requirements</w:t>
      </w:r>
    </w:p>
    <w:p w14:paraId="077AF5C8" w14:textId="77777777" w:rsidR="00DF40F3" w:rsidRPr="00DF40F3" w:rsidRDefault="00DF40F3" w:rsidP="00DF40F3">
      <w:pPr>
        <w:tabs>
          <w:tab w:val="left" w:pos="360"/>
        </w:tabs>
        <w:spacing w:after="0" w:line="240" w:lineRule="auto"/>
        <w:ind w:left="360" w:hanging="360"/>
        <w:rPr>
          <w:rFonts w:ascii="Arial" w:eastAsia="Times New Roman" w:hAnsi="Arial" w:cs="Arial"/>
          <w:b/>
          <w:color w:val="FF0000"/>
        </w:rPr>
      </w:pPr>
    </w:p>
    <w:p w14:paraId="5A1002C9" w14:textId="77777777" w:rsidR="004A157C" w:rsidRPr="004A157C" w:rsidRDefault="004A157C" w:rsidP="004A157C">
      <w:pPr>
        <w:rPr>
          <w:rFonts w:ascii="Arial" w:hAnsi="Arial" w:cs="Arial"/>
          <w:color w:val="0000FF"/>
        </w:rPr>
      </w:pPr>
      <w:r w:rsidRPr="004A157C">
        <w:rPr>
          <w:rFonts w:ascii="Arial" w:hAnsi="Arial" w:cs="Arial"/>
          <w:color w:val="0000FF"/>
        </w:rPr>
        <w:t xml:space="preserve">All new cartoned/crated/palletized packs for standard shipment must comply with 13576 Vibe and 12766 Shock or 13060 Over </w:t>
      </w:r>
      <w:proofErr w:type="gramStart"/>
      <w:r w:rsidRPr="004A157C">
        <w:rPr>
          <w:rFonts w:ascii="Arial" w:hAnsi="Arial" w:cs="Arial"/>
          <w:color w:val="0000FF"/>
        </w:rPr>
        <w:t>The</w:t>
      </w:r>
      <w:proofErr w:type="gramEnd"/>
      <w:r w:rsidRPr="004A157C">
        <w:rPr>
          <w:rFonts w:ascii="Arial" w:hAnsi="Arial" w:cs="Arial"/>
          <w:color w:val="0000FF"/>
        </w:rPr>
        <w:t xml:space="preserve"> Road test specs outlined below. All new packs intended for parcel post shipment must comply with 18696 ISTA 3A or 13060 OTR shipped via FedEx, etc. Service Parts (SR), </w:t>
      </w:r>
      <w:proofErr w:type="gramStart"/>
      <w:r w:rsidRPr="004A157C">
        <w:rPr>
          <w:rFonts w:ascii="Arial" w:hAnsi="Arial" w:cs="Arial"/>
          <w:color w:val="0000FF"/>
        </w:rPr>
        <w:t>Mock Ups</w:t>
      </w:r>
      <w:proofErr w:type="gramEnd"/>
      <w:r w:rsidRPr="004A157C">
        <w:rPr>
          <w:rFonts w:ascii="Arial" w:hAnsi="Arial" w:cs="Arial"/>
          <w:color w:val="0000FF"/>
        </w:rPr>
        <w:t>, Specials, Subscale, and Studio products may be exempted from ship testing due to timing due to timing, availability of sample product, and NUDD considerations.</w:t>
      </w:r>
    </w:p>
    <w:p w14:paraId="3347AE4A" w14:textId="77777777" w:rsidR="004A157C" w:rsidRPr="004A157C" w:rsidRDefault="004A157C" w:rsidP="004A157C">
      <w:pPr>
        <w:pStyle w:val="Header"/>
        <w:ind w:left="360" w:right="630"/>
        <w:rPr>
          <w:rFonts w:ascii="Arial" w:hAnsi="Arial" w:cs="Arial"/>
          <w:color w:val="0000FF"/>
          <w:sz w:val="22"/>
          <w:szCs w:val="22"/>
        </w:rPr>
      </w:pPr>
      <w:r w:rsidRPr="004A157C">
        <w:rPr>
          <w:rFonts w:ascii="Arial" w:hAnsi="Arial" w:cs="Arial"/>
          <w:color w:val="0000FF"/>
          <w:sz w:val="22"/>
          <w:szCs w:val="22"/>
        </w:rPr>
        <w:lastRenderedPageBreak/>
        <w:t xml:space="preserve"> Test results must be documented with a Test Report that is archived in the Steelcase Test Lab Archives.  </w:t>
      </w:r>
    </w:p>
    <w:p w14:paraId="5FF61B7B" w14:textId="77777777" w:rsidR="004A157C" w:rsidRPr="004A157C" w:rsidRDefault="004A157C" w:rsidP="004A157C">
      <w:pPr>
        <w:pStyle w:val="Header"/>
        <w:ind w:left="360" w:right="630"/>
        <w:rPr>
          <w:rFonts w:ascii="Arial" w:hAnsi="Arial" w:cs="Arial"/>
          <w:color w:val="0000FF"/>
          <w:sz w:val="22"/>
          <w:szCs w:val="22"/>
        </w:rPr>
      </w:pPr>
    </w:p>
    <w:p w14:paraId="35F129C1" w14:textId="4EA3558E" w:rsidR="72203E11" w:rsidRDefault="72203E11" w:rsidP="72203E11">
      <w:pPr>
        <w:spacing w:after="0" w:line="240" w:lineRule="auto"/>
        <w:rPr>
          <w:rFonts w:ascii="Arial" w:hAnsi="Arial" w:cs="Arial"/>
          <w:color w:val="0000FF"/>
        </w:rPr>
      </w:pPr>
    </w:p>
    <w:p w14:paraId="7F892C46" w14:textId="77777777" w:rsidR="004A157C" w:rsidRPr="004A157C" w:rsidRDefault="006F7ABA" w:rsidP="004A157C">
      <w:pPr>
        <w:pStyle w:val="ListParagraph"/>
        <w:numPr>
          <w:ilvl w:val="0"/>
          <w:numId w:val="1"/>
        </w:numPr>
        <w:spacing w:after="0" w:line="240" w:lineRule="auto"/>
        <w:rPr>
          <w:rFonts w:ascii="Arial" w:hAnsi="Arial" w:cs="Arial"/>
          <w:color w:val="0000FF"/>
        </w:rPr>
      </w:pPr>
      <w:hyperlink r:id="rId11" w:history="1">
        <w:r w:rsidR="004A157C" w:rsidRPr="004A157C">
          <w:rPr>
            <w:rStyle w:val="Hyperlink"/>
            <w:rFonts w:ascii="Arial" w:hAnsi="Arial" w:cs="Arial"/>
            <w:b/>
            <w:bCs/>
            <w:color w:val="0000FF"/>
          </w:rPr>
          <w:t>13576</w:t>
        </w:r>
      </w:hyperlink>
      <w:r w:rsidR="004A157C" w:rsidRPr="004A157C">
        <w:rPr>
          <w:rFonts w:ascii="Arial" w:hAnsi="Arial" w:cs="Arial"/>
          <w:color w:val="0000FF"/>
        </w:rPr>
        <w:t xml:space="preserve">   </w:t>
      </w:r>
      <w:r w:rsidR="004A157C" w:rsidRPr="004A157C">
        <w:rPr>
          <w:rFonts w:ascii="Arial" w:hAnsi="Arial" w:cs="Arial"/>
          <w:b/>
          <w:bCs/>
          <w:color w:val="0000FF"/>
        </w:rPr>
        <w:t>Shipping Vibration test-</w:t>
      </w:r>
      <w:r w:rsidR="004A157C" w:rsidRPr="004A157C">
        <w:rPr>
          <w:rFonts w:ascii="Arial" w:hAnsi="Arial" w:cs="Arial"/>
          <w:color w:val="0000FF"/>
        </w:rPr>
        <w:t xml:space="preserve"> </w:t>
      </w:r>
      <w:r w:rsidR="004A157C" w:rsidRPr="004A157C">
        <w:rPr>
          <w:rFonts w:ascii="Arial" w:hAnsi="Arial" w:cs="Arial"/>
          <w:b/>
          <w:bCs/>
          <w:color w:val="0000FF"/>
        </w:rPr>
        <w:t>Random Excitation</w:t>
      </w:r>
      <w:r w:rsidR="004A157C" w:rsidRPr="004A157C">
        <w:rPr>
          <w:rFonts w:ascii="Arial" w:hAnsi="Arial" w:cs="Arial"/>
          <w:color w:val="0000FF"/>
        </w:rPr>
        <w:t xml:space="preserve">  </w:t>
      </w:r>
    </w:p>
    <w:p w14:paraId="4C747D87" w14:textId="77777777" w:rsidR="004A157C" w:rsidRPr="004A157C" w:rsidRDefault="004A157C" w:rsidP="004A157C">
      <w:pPr>
        <w:pStyle w:val="ListParagraph"/>
        <w:numPr>
          <w:ilvl w:val="1"/>
          <w:numId w:val="1"/>
        </w:numPr>
        <w:spacing w:after="0" w:line="240" w:lineRule="auto"/>
        <w:rPr>
          <w:rFonts w:ascii="Arial" w:hAnsi="Arial" w:cs="Arial"/>
          <w:color w:val="0000FF"/>
        </w:rPr>
      </w:pPr>
      <w:r w:rsidRPr="004A157C">
        <w:rPr>
          <w:rFonts w:ascii="Arial" w:hAnsi="Arial" w:cs="Arial"/>
          <w:color w:val="0000FF"/>
        </w:rPr>
        <w:t xml:space="preserve">Note: If the product is palletized/crated and can fit on the vibe table (96” x 60”), the testing procedures will conform to ASTM 4169 </w:t>
      </w:r>
    </w:p>
    <w:p w14:paraId="2C0086E0" w14:textId="77777777" w:rsidR="004A157C" w:rsidRPr="004A157C" w:rsidRDefault="004A157C" w:rsidP="004A157C">
      <w:pPr>
        <w:pStyle w:val="Header"/>
        <w:tabs>
          <w:tab w:val="clear" w:pos="4680"/>
          <w:tab w:val="clear" w:pos="9360"/>
          <w:tab w:val="center" w:pos="1080"/>
          <w:tab w:val="right" w:pos="8640"/>
        </w:tabs>
        <w:ind w:left="810" w:right="630"/>
        <w:rPr>
          <w:rFonts w:ascii="Arial" w:hAnsi="Arial" w:cs="Arial"/>
          <w:color w:val="0000FF"/>
          <w:sz w:val="22"/>
          <w:szCs w:val="22"/>
        </w:rPr>
      </w:pPr>
    </w:p>
    <w:p w14:paraId="2B430942" w14:textId="77777777" w:rsidR="004A157C" w:rsidRPr="004A157C" w:rsidRDefault="006F7ABA" w:rsidP="004A157C">
      <w:pPr>
        <w:pStyle w:val="Header"/>
        <w:numPr>
          <w:ilvl w:val="0"/>
          <w:numId w:val="1"/>
        </w:numPr>
        <w:tabs>
          <w:tab w:val="clear" w:pos="4680"/>
          <w:tab w:val="clear" w:pos="9360"/>
          <w:tab w:val="center" w:pos="1080"/>
          <w:tab w:val="right" w:pos="8640"/>
        </w:tabs>
        <w:ind w:right="630"/>
        <w:rPr>
          <w:rFonts w:ascii="Arial" w:hAnsi="Arial" w:cs="Arial"/>
          <w:color w:val="0000FF"/>
          <w:sz w:val="22"/>
          <w:szCs w:val="22"/>
        </w:rPr>
      </w:pPr>
      <w:hyperlink r:id="rId12" w:history="1">
        <w:r w:rsidR="004A157C" w:rsidRPr="004A157C">
          <w:rPr>
            <w:rStyle w:val="Hyperlink"/>
            <w:rFonts w:ascii="Arial" w:hAnsi="Arial" w:cs="Arial"/>
            <w:b/>
            <w:color w:val="0000FF"/>
            <w:sz w:val="22"/>
            <w:szCs w:val="22"/>
          </w:rPr>
          <w:t>12766</w:t>
        </w:r>
      </w:hyperlink>
      <w:r w:rsidR="004A157C" w:rsidRPr="004A157C">
        <w:rPr>
          <w:rFonts w:ascii="Arial" w:hAnsi="Arial" w:cs="Arial"/>
          <w:b/>
          <w:color w:val="0000FF"/>
          <w:sz w:val="22"/>
          <w:szCs w:val="22"/>
        </w:rPr>
        <w:t xml:space="preserve"> </w:t>
      </w:r>
      <w:r w:rsidR="004A157C" w:rsidRPr="004A157C">
        <w:rPr>
          <w:rFonts w:ascii="Arial" w:hAnsi="Arial" w:cs="Arial"/>
          <w:color w:val="0000FF"/>
          <w:sz w:val="22"/>
          <w:szCs w:val="22"/>
        </w:rPr>
        <w:t xml:space="preserve"> </w:t>
      </w:r>
      <w:r w:rsidR="004A157C" w:rsidRPr="004A157C">
        <w:rPr>
          <w:rFonts w:ascii="Arial" w:hAnsi="Arial" w:cs="Arial"/>
          <w:b/>
          <w:bCs/>
          <w:color w:val="0000FF"/>
          <w:sz w:val="22"/>
          <w:szCs w:val="22"/>
        </w:rPr>
        <w:t>Shipping</w:t>
      </w:r>
      <w:r w:rsidR="004A157C" w:rsidRPr="004A157C">
        <w:rPr>
          <w:rFonts w:ascii="Arial" w:hAnsi="Arial" w:cs="Arial"/>
          <w:color w:val="0000FF"/>
          <w:sz w:val="22"/>
          <w:szCs w:val="22"/>
        </w:rPr>
        <w:t xml:space="preserve"> </w:t>
      </w:r>
      <w:r w:rsidR="004A157C" w:rsidRPr="004A157C">
        <w:rPr>
          <w:rFonts w:ascii="Arial" w:hAnsi="Arial" w:cs="Arial"/>
          <w:b/>
          <w:bCs/>
          <w:color w:val="0000FF"/>
          <w:sz w:val="22"/>
          <w:szCs w:val="22"/>
        </w:rPr>
        <w:t>Shock test -</w:t>
      </w:r>
      <w:r w:rsidR="004A157C" w:rsidRPr="004A157C">
        <w:rPr>
          <w:rFonts w:ascii="Arial" w:hAnsi="Arial" w:cs="Arial"/>
          <w:color w:val="0000FF"/>
          <w:sz w:val="22"/>
          <w:szCs w:val="22"/>
        </w:rPr>
        <w:t xml:space="preserve"> </w:t>
      </w:r>
      <w:r w:rsidR="004A157C" w:rsidRPr="004A157C">
        <w:rPr>
          <w:rFonts w:ascii="Arial" w:hAnsi="Arial" w:cs="Arial"/>
          <w:b/>
          <w:bCs/>
          <w:color w:val="0000FF"/>
          <w:sz w:val="22"/>
          <w:szCs w:val="22"/>
        </w:rPr>
        <w:t xml:space="preserve">Vertical Drop </w:t>
      </w:r>
    </w:p>
    <w:p w14:paraId="45C6E033" w14:textId="77777777" w:rsidR="004A157C" w:rsidRPr="004A157C" w:rsidRDefault="004A157C" w:rsidP="004A157C">
      <w:pPr>
        <w:pStyle w:val="ListParagraph"/>
        <w:numPr>
          <w:ilvl w:val="1"/>
          <w:numId w:val="1"/>
        </w:numPr>
        <w:spacing w:after="0" w:line="240" w:lineRule="auto"/>
        <w:rPr>
          <w:rFonts w:ascii="Arial" w:hAnsi="Arial" w:cs="Arial"/>
          <w:color w:val="0000FF"/>
        </w:rPr>
      </w:pPr>
      <w:bookmarkStart w:id="3" w:name="_Hlk81474368"/>
      <w:r w:rsidRPr="004A157C">
        <w:rPr>
          <w:rFonts w:ascii="Arial" w:hAnsi="Arial" w:cs="Arial"/>
          <w:color w:val="0000FF"/>
        </w:rPr>
        <w:t xml:space="preserve">Uncartoned products are exempt from this test. </w:t>
      </w:r>
    </w:p>
    <w:bookmarkEnd w:id="3"/>
    <w:p w14:paraId="7993D958" w14:textId="77777777" w:rsidR="004A157C" w:rsidRPr="004A157C" w:rsidRDefault="004A157C" w:rsidP="004A157C">
      <w:pPr>
        <w:pStyle w:val="ListParagraph"/>
        <w:numPr>
          <w:ilvl w:val="1"/>
          <w:numId w:val="1"/>
        </w:numPr>
        <w:spacing w:after="0" w:line="240" w:lineRule="auto"/>
        <w:rPr>
          <w:rFonts w:ascii="Arial" w:hAnsi="Arial" w:cs="Arial"/>
          <w:color w:val="0000FF"/>
        </w:rPr>
      </w:pPr>
      <w:r w:rsidRPr="004A157C">
        <w:rPr>
          <w:rFonts w:ascii="Arial" w:hAnsi="Arial" w:cs="Arial"/>
          <w:color w:val="0000FF"/>
        </w:rPr>
        <w:t>If product is palletized/crated and can be tested, the testing procedures will conform to ASTM 4169.  If palletized/crated product cannot be tested in the lab, it must be tested to 13060 OTR.</w:t>
      </w:r>
    </w:p>
    <w:p w14:paraId="3805F67C" w14:textId="77777777" w:rsidR="004A157C" w:rsidRPr="004A157C" w:rsidRDefault="004A157C" w:rsidP="004A157C">
      <w:pPr>
        <w:pStyle w:val="Header"/>
        <w:numPr>
          <w:ilvl w:val="1"/>
          <w:numId w:val="1"/>
        </w:numPr>
        <w:tabs>
          <w:tab w:val="clear" w:pos="4680"/>
          <w:tab w:val="clear" w:pos="9360"/>
          <w:tab w:val="center" w:pos="1080"/>
          <w:tab w:val="right" w:pos="8640"/>
        </w:tabs>
        <w:ind w:right="630"/>
        <w:rPr>
          <w:rFonts w:ascii="Arial" w:hAnsi="Arial" w:cs="Arial"/>
          <w:color w:val="0000FF"/>
          <w:sz w:val="22"/>
          <w:szCs w:val="22"/>
        </w:rPr>
      </w:pPr>
      <w:r w:rsidRPr="004A157C">
        <w:rPr>
          <w:rFonts w:ascii="Arial" w:hAnsi="Arial" w:cs="Arial"/>
          <w:color w:val="0000FF"/>
          <w:sz w:val="22"/>
          <w:szCs w:val="22"/>
        </w:rPr>
        <w:t>Testing levels are determined by typical shipping mode below:</w:t>
      </w:r>
    </w:p>
    <w:p w14:paraId="57CDD414" w14:textId="77777777" w:rsidR="004A157C" w:rsidRPr="004A157C" w:rsidRDefault="004A157C" w:rsidP="004A157C">
      <w:pPr>
        <w:pStyle w:val="Header"/>
        <w:numPr>
          <w:ilvl w:val="2"/>
          <w:numId w:val="1"/>
        </w:numPr>
        <w:tabs>
          <w:tab w:val="clear" w:pos="4680"/>
          <w:tab w:val="clear" w:pos="9360"/>
          <w:tab w:val="center" w:pos="1080"/>
          <w:tab w:val="right" w:pos="8640"/>
        </w:tabs>
        <w:ind w:right="630"/>
        <w:rPr>
          <w:rFonts w:ascii="Arial" w:hAnsi="Arial" w:cs="Arial"/>
          <w:color w:val="0000FF"/>
          <w:sz w:val="22"/>
          <w:szCs w:val="22"/>
        </w:rPr>
      </w:pPr>
      <w:r w:rsidRPr="004A157C">
        <w:rPr>
          <w:rFonts w:ascii="Arial" w:hAnsi="Arial" w:cs="Arial"/>
          <w:color w:val="0000FF"/>
          <w:sz w:val="22"/>
          <w:szCs w:val="22"/>
        </w:rPr>
        <w:t>ASTM Level ll – Less than full truck load</w:t>
      </w:r>
    </w:p>
    <w:p w14:paraId="0E4DE5BA" w14:textId="77777777" w:rsidR="004A157C" w:rsidRPr="004A157C" w:rsidRDefault="004A157C" w:rsidP="004A157C">
      <w:pPr>
        <w:pStyle w:val="Header"/>
        <w:numPr>
          <w:ilvl w:val="2"/>
          <w:numId w:val="1"/>
        </w:numPr>
        <w:tabs>
          <w:tab w:val="clear" w:pos="4680"/>
          <w:tab w:val="clear" w:pos="9360"/>
          <w:tab w:val="center" w:pos="1080"/>
          <w:tab w:val="right" w:pos="8640"/>
        </w:tabs>
        <w:ind w:right="630"/>
        <w:rPr>
          <w:rFonts w:ascii="Arial" w:hAnsi="Arial" w:cs="Arial"/>
          <w:color w:val="0000FF"/>
          <w:sz w:val="22"/>
          <w:szCs w:val="22"/>
        </w:rPr>
      </w:pPr>
      <w:r w:rsidRPr="004A157C">
        <w:rPr>
          <w:rFonts w:ascii="Arial" w:hAnsi="Arial" w:cs="Arial"/>
          <w:color w:val="0000FF"/>
          <w:sz w:val="22"/>
          <w:szCs w:val="22"/>
        </w:rPr>
        <w:t>ASTM Level lll – Full truck load</w:t>
      </w:r>
    </w:p>
    <w:p w14:paraId="5D72B79B" w14:textId="77777777" w:rsidR="004A157C" w:rsidRPr="004A157C" w:rsidRDefault="004A157C" w:rsidP="004A157C">
      <w:pPr>
        <w:pStyle w:val="Header"/>
        <w:tabs>
          <w:tab w:val="center" w:pos="1080"/>
        </w:tabs>
        <w:ind w:left="1440" w:right="630"/>
        <w:rPr>
          <w:rFonts w:ascii="Arial" w:hAnsi="Arial" w:cs="Arial"/>
          <w:color w:val="0000FF"/>
          <w:sz w:val="22"/>
          <w:szCs w:val="22"/>
        </w:rPr>
      </w:pPr>
    </w:p>
    <w:p w14:paraId="14FAA781" w14:textId="77777777" w:rsidR="004A157C" w:rsidRPr="004A157C" w:rsidRDefault="006F7ABA" w:rsidP="004A157C">
      <w:pPr>
        <w:pStyle w:val="Header"/>
        <w:numPr>
          <w:ilvl w:val="0"/>
          <w:numId w:val="1"/>
        </w:numPr>
        <w:tabs>
          <w:tab w:val="clear" w:pos="4680"/>
          <w:tab w:val="clear" w:pos="9360"/>
          <w:tab w:val="center" w:pos="1080"/>
          <w:tab w:val="right" w:pos="8640"/>
        </w:tabs>
        <w:ind w:right="630"/>
        <w:rPr>
          <w:rFonts w:ascii="Arial" w:hAnsi="Arial" w:cs="Arial"/>
          <w:color w:val="0000FF"/>
          <w:sz w:val="22"/>
          <w:szCs w:val="22"/>
        </w:rPr>
      </w:pPr>
      <w:hyperlink r:id="rId13" w:history="1">
        <w:r w:rsidR="004A157C" w:rsidRPr="004A157C">
          <w:rPr>
            <w:rStyle w:val="Hyperlink"/>
            <w:rFonts w:ascii="Arial" w:hAnsi="Arial" w:cs="Arial"/>
            <w:b/>
            <w:bCs/>
            <w:color w:val="0000FF"/>
            <w:sz w:val="22"/>
            <w:szCs w:val="22"/>
          </w:rPr>
          <w:t>18696</w:t>
        </w:r>
      </w:hyperlink>
      <w:r w:rsidR="004A157C" w:rsidRPr="004A157C">
        <w:rPr>
          <w:rStyle w:val="Hyperlink"/>
          <w:rFonts w:ascii="Arial" w:hAnsi="Arial" w:cs="Arial"/>
          <w:b/>
          <w:bCs/>
          <w:color w:val="0000FF"/>
          <w:sz w:val="22"/>
          <w:szCs w:val="22"/>
          <w:u w:val="none"/>
        </w:rPr>
        <w:t xml:space="preserve">  </w:t>
      </w:r>
      <w:r w:rsidR="004A157C" w:rsidRPr="004A157C">
        <w:rPr>
          <w:rFonts w:ascii="Arial" w:hAnsi="Arial" w:cs="Arial"/>
          <w:b/>
          <w:bCs/>
          <w:color w:val="0000FF"/>
          <w:sz w:val="22"/>
          <w:szCs w:val="22"/>
        </w:rPr>
        <w:t>ISTA 3A Ship Testing for Parcel/FedEx Delivery</w:t>
      </w:r>
      <w:r w:rsidR="004A157C" w:rsidRPr="004A157C">
        <w:rPr>
          <w:rFonts w:ascii="Arial" w:hAnsi="Arial" w:cs="Arial"/>
          <w:color w:val="0000FF"/>
          <w:sz w:val="22"/>
          <w:szCs w:val="22"/>
        </w:rPr>
        <w:t xml:space="preserve"> </w:t>
      </w:r>
    </w:p>
    <w:p w14:paraId="6EF8AC71" w14:textId="77777777" w:rsidR="004A157C" w:rsidRPr="004A157C" w:rsidRDefault="004A157C" w:rsidP="004A157C">
      <w:pPr>
        <w:pStyle w:val="Header"/>
        <w:numPr>
          <w:ilvl w:val="1"/>
          <w:numId w:val="1"/>
        </w:numPr>
        <w:tabs>
          <w:tab w:val="clear" w:pos="4680"/>
          <w:tab w:val="clear" w:pos="9360"/>
        </w:tabs>
        <w:ind w:right="630"/>
        <w:rPr>
          <w:rFonts w:ascii="Arial" w:hAnsi="Arial" w:cs="Arial"/>
          <w:color w:val="0000FF"/>
          <w:sz w:val="22"/>
          <w:szCs w:val="22"/>
        </w:rPr>
      </w:pPr>
      <w:r w:rsidRPr="004A157C">
        <w:rPr>
          <w:rFonts w:ascii="Arial" w:hAnsi="Arial" w:cs="Arial"/>
          <w:color w:val="0000FF"/>
          <w:sz w:val="22"/>
          <w:szCs w:val="22"/>
        </w:rPr>
        <w:t>All product that will be added to the Steelcase Store, including WFH and Retail, excluding SR parts upon determination of Pkg Engineer, shall be tested to this standard as of 3/1/21, or in certain circumstances to 13060 – Over-The-Road, with the tested shipping method being the intended shipping method of this part via the parcel company.  Any existing product tested prior to 3/1/21 that has significant FedEx/Parcel field damage should also be tested to this standard. All Store/Retail/WFH products that are too large/heavy to be shipped via parcel/FedEx will be shipped via White Glove or added to the TM Exception list.</w:t>
      </w:r>
    </w:p>
    <w:p w14:paraId="54FC6E2D" w14:textId="77777777" w:rsidR="004A157C" w:rsidRPr="004A157C" w:rsidRDefault="004A157C" w:rsidP="004A157C">
      <w:pPr>
        <w:pStyle w:val="Header"/>
        <w:tabs>
          <w:tab w:val="clear" w:pos="4680"/>
          <w:tab w:val="clear" w:pos="9360"/>
          <w:tab w:val="center" w:pos="1080"/>
          <w:tab w:val="right" w:pos="8640"/>
        </w:tabs>
        <w:ind w:left="1440" w:right="630"/>
        <w:rPr>
          <w:rFonts w:ascii="Arial" w:hAnsi="Arial" w:cs="Arial"/>
          <w:color w:val="0000FF"/>
          <w:sz w:val="22"/>
          <w:szCs w:val="22"/>
        </w:rPr>
      </w:pPr>
    </w:p>
    <w:p w14:paraId="731B8963" w14:textId="77777777" w:rsidR="004A157C" w:rsidRPr="004A157C" w:rsidRDefault="006F7ABA" w:rsidP="004A157C">
      <w:pPr>
        <w:pStyle w:val="Header"/>
        <w:numPr>
          <w:ilvl w:val="0"/>
          <w:numId w:val="1"/>
        </w:numPr>
        <w:tabs>
          <w:tab w:val="clear" w:pos="4680"/>
          <w:tab w:val="clear" w:pos="9360"/>
          <w:tab w:val="center" w:pos="1080"/>
          <w:tab w:val="right" w:pos="8640"/>
        </w:tabs>
        <w:ind w:right="630"/>
        <w:rPr>
          <w:rFonts w:ascii="Arial" w:hAnsi="Arial" w:cs="Arial"/>
          <w:color w:val="0000FF"/>
          <w:sz w:val="22"/>
          <w:szCs w:val="22"/>
        </w:rPr>
      </w:pPr>
      <w:hyperlink r:id="rId14" w:history="1">
        <w:r w:rsidR="004A157C" w:rsidRPr="004A157C">
          <w:rPr>
            <w:rStyle w:val="Hyperlink"/>
            <w:rFonts w:ascii="Arial" w:hAnsi="Arial" w:cs="Arial"/>
            <w:b/>
            <w:bCs/>
            <w:color w:val="0000FF"/>
            <w:sz w:val="22"/>
            <w:szCs w:val="22"/>
          </w:rPr>
          <w:t>13060</w:t>
        </w:r>
        <w:r w:rsidR="004A157C" w:rsidRPr="004A157C">
          <w:rPr>
            <w:rStyle w:val="Hyperlink"/>
            <w:rFonts w:ascii="Arial" w:hAnsi="Arial" w:cs="Arial"/>
            <w:b/>
            <w:color w:val="0000FF"/>
            <w:sz w:val="22"/>
            <w:szCs w:val="22"/>
            <w:u w:val="none"/>
          </w:rPr>
          <w:t xml:space="preserve"> </w:t>
        </w:r>
      </w:hyperlink>
      <w:r w:rsidR="004A157C" w:rsidRPr="004A157C">
        <w:rPr>
          <w:rFonts w:ascii="Arial" w:hAnsi="Arial" w:cs="Arial"/>
          <w:b/>
          <w:color w:val="0000FF"/>
          <w:sz w:val="22"/>
          <w:szCs w:val="22"/>
        </w:rPr>
        <w:t xml:space="preserve"> </w:t>
      </w:r>
      <w:r w:rsidR="004A157C" w:rsidRPr="004A157C">
        <w:rPr>
          <w:rFonts w:ascii="Arial" w:hAnsi="Arial" w:cs="Arial"/>
          <w:b/>
          <w:bCs/>
          <w:color w:val="0000FF"/>
          <w:sz w:val="22"/>
          <w:szCs w:val="22"/>
        </w:rPr>
        <w:t>Over-The-Road Ship Test</w:t>
      </w:r>
    </w:p>
    <w:p w14:paraId="0272A164" w14:textId="5083396E" w:rsidR="004A157C" w:rsidRDefault="004A157C" w:rsidP="004A157C">
      <w:pPr>
        <w:pStyle w:val="Header"/>
        <w:numPr>
          <w:ilvl w:val="1"/>
          <w:numId w:val="1"/>
        </w:numPr>
        <w:tabs>
          <w:tab w:val="clear" w:pos="4680"/>
          <w:tab w:val="clear" w:pos="9360"/>
          <w:tab w:val="center" w:pos="1080"/>
          <w:tab w:val="right" w:pos="8640"/>
        </w:tabs>
        <w:ind w:right="630"/>
        <w:rPr>
          <w:rFonts w:ascii="Arial" w:hAnsi="Arial" w:cs="Arial"/>
          <w:color w:val="0000FF"/>
          <w:sz w:val="22"/>
          <w:szCs w:val="22"/>
        </w:rPr>
      </w:pPr>
      <w:r w:rsidRPr="004A157C">
        <w:rPr>
          <w:rFonts w:ascii="Arial" w:hAnsi="Arial" w:cs="Arial"/>
          <w:color w:val="0000FF"/>
          <w:sz w:val="22"/>
          <w:szCs w:val="22"/>
        </w:rPr>
        <w:t xml:space="preserve">Over The Road Ship Testing is a stand-alone test used if the hazard profile from the vibe and shock tests do not reflect real world handling conditions (Stacker Chairs, Large Case Goods, Crated Glass, Palletized or crated products, etc...), if there is no easy access to use a test lab for vibration and shock testing, if the product is too large, too heavy, or unsafe to test in the lab, or to gather additional information to supplement lab testing.  Route and miles must be recorded and must be representative of what the product would experience due to its intended mode of transit. </w:t>
      </w:r>
    </w:p>
    <w:p w14:paraId="553F0C26" w14:textId="77777777" w:rsidR="009F5B9F" w:rsidRDefault="009F5B9F" w:rsidP="009F5B9F">
      <w:pPr>
        <w:pStyle w:val="Header"/>
        <w:tabs>
          <w:tab w:val="clear" w:pos="4680"/>
          <w:tab w:val="clear" w:pos="9360"/>
          <w:tab w:val="center" w:pos="1080"/>
          <w:tab w:val="right" w:pos="8640"/>
        </w:tabs>
        <w:ind w:left="1440" w:right="630"/>
        <w:rPr>
          <w:rFonts w:ascii="Arial" w:hAnsi="Arial" w:cs="Arial"/>
          <w:color w:val="0000FF"/>
          <w:sz w:val="22"/>
          <w:szCs w:val="22"/>
        </w:rPr>
      </w:pPr>
    </w:p>
    <w:p w14:paraId="65AD561D" w14:textId="77777777" w:rsidR="009F5B9F" w:rsidRPr="00395C6A" w:rsidRDefault="009F5B9F" w:rsidP="009F5B9F">
      <w:pPr>
        <w:numPr>
          <w:ilvl w:val="0"/>
          <w:numId w:val="1"/>
        </w:numPr>
        <w:spacing w:after="0" w:line="240" w:lineRule="auto"/>
        <w:contextualSpacing/>
        <w:rPr>
          <w:rFonts w:ascii="Arial" w:eastAsia="Times New Roman" w:hAnsi="Arial" w:cs="Times New Roman"/>
          <w:b/>
        </w:rPr>
      </w:pPr>
      <w:r w:rsidRPr="00395C6A">
        <w:rPr>
          <w:rFonts w:ascii="Arial" w:eastAsia="Times New Roman" w:hAnsi="Arial" w:cs="Times New Roman"/>
          <w:b/>
        </w:rPr>
        <w:t xml:space="preserve">All poly bags </w:t>
      </w:r>
      <w:r w:rsidRPr="00395C6A">
        <w:rPr>
          <w:rFonts w:ascii="Arial" w:eastAsia="Times New Roman" w:hAnsi="Arial" w:cs="Times New Roman"/>
          <w:b/>
          <w:u w:val="single"/>
        </w:rPr>
        <w:t>must</w:t>
      </w:r>
      <w:r w:rsidRPr="00395C6A">
        <w:rPr>
          <w:rFonts w:ascii="Arial" w:eastAsia="Times New Roman" w:hAnsi="Arial" w:cs="Times New Roman"/>
          <w:b/>
        </w:rPr>
        <w:t xml:space="preserve"> adhere to specification </w:t>
      </w:r>
      <w:r w:rsidRPr="00395C6A">
        <w:rPr>
          <w:rFonts w:ascii="Arial" w:eastAsia="Times New Roman" w:hAnsi="Arial" w:cs="Arial"/>
          <w:b/>
        </w:rPr>
        <w:t>12187</w:t>
      </w:r>
    </w:p>
    <w:p w14:paraId="45CD8B93" w14:textId="77777777" w:rsidR="009F5B9F" w:rsidRPr="00395C6A" w:rsidRDefault="009F5B9F" w:rsidP="009F5B9F">
      <w:pPr>
        <w:numPr>
          <w:ilvl w:val="0"/>
          <w:numId w:val="1"/>
        </w:numPr>
        <w:spacing w:after="0" w:line="240" w:lineRule="auto"/>
        <w:contextualSpacing/>
        <w:rPr>
          <w:rFonts w:ascii="Arial" w:eastAsia="Times New Roman" w:hAnsi="Arial" w:cs="Times New Roman"/>
          <w:b/>
        </w:rPr>
      </w:pPr>
      <w:r w:rsidRPr="00395C6A">
        <w:rPr>
          <w:rFonts w:ascii="Arial" w:eastAsia="Times New Roman" w:hAnsi="Arial" w:cs="Times New Roman"/>
          <w:b/>
        </w:rPr>
        <w:t>Any adhesives in contact with the product must pass specification 13842 for both adhesion and residue.</w:t>
      </w:r>
    </w:p>
    <w:p w14:paraId="20172DA6" w14:textId="7906720F" w:rsidR="00B90D25" w:rsidRDefault="009F5B9F" w:rsidP="72203E11">
      <w:pPr>
        <w:numPr>
          <w:ilvl w:val="0"/>
          <w:numId w:val="1"/>
        </w:numPr>
        <w:tabs>
          <w:tab w:val="center" w:pos="1080"/>
          <w:tab w:val="right" w:pos="8640"/>
        </w:tabs>
        <w:spacing w:after="0" w:line="240" w:lineRule="auto"/>
        <w:ind w:right="630"/>
        <w:contextualSpacing/>
        <w:rPr>
          <w:rFonts w:ascii="Arial" w:hAnsi="Arial" w:cs="Arial"/>
        </w:rPr>
      </w:pPr>
      <w:bookmarkStart w:id="4" w:name="_Hlk91573631"/>
      <w:r w:rsidRPr="72203E11">
        <w:rPr>
          <w:rFonts w:ascii="Arial" w:eastAsia="Times New Roman" w:hAnsi="Arial" w:cs="Times New Roman"/>
          <w:b/>
          <w:bCs/>
        </w:rPr>
        <w:t xml:space="preserve">Graphic requirements should be reviewed with Marketing based on each specific project.  The Shipping Graphics specification 12251 is being </w:t>
      </w:r>
      <w:r w:rsidRPr="72203E11">
        <w:rPr>
          <w:rFonts w:ascii="Arial" w:eastAsia="Times New Roman" w:hAnsi="Arial" w:cs="Times New Roman"/>
          <w:b/>
          <w:bCs/>
          <w:color w:val="0000FF"/>
        </w:rPr>
        <w:t>updated</w:t>
      </w:r>
      <w:r w:rsidRPr="72203E11">
        <w:rPr>
          <w:rFonts w:ascii="Arial" w:eastAsia="Times New Roman" w:hAnsi="Arial" w:cs="Times New Roman"/>
          <w:b/>
          <w:bCs/>
        </w:rPr>
        <w:t xml:space="preserve"> with a Global Shipping Carton Standard Work that includes the new printing POV and icon list. </w:t>
      </w:r>
      <w:r w:rsidRPr="72203E11">
        <w:rPr>
          <w:rFonts w:ascii="Arial" w:eastAsia="Times New Roman" w:hAnsi="Arial" w:cs="Times New Roman"/>
          <w:b/>
          <w:bCs/>
          <w:color w:val="0000FF"/>
        </w:rPr>
        <w:t>The printing POV was</w:t>
      </w:r>
      <w:r w:rsidRPr="72203E11">
        <w:rPr>
          <w:rFonts w:ascii="Arial" w:hAnsi="Arial" w:cs="Arial"/>
          <w:b/>
          <w:bCs/>
          <w:color w:val="0000FF"/>
        </w:rPr>
        <w:t xml:space="preserve"> released </w:t>
      </w:r>
      <w:r w:rsidRPr="72203E11">
        <w:rPr>
          <w:rFonts w:ascii="Arial" w:hAnsi="Arial" w:cs="Arial"/>
          <w:b/>
          <w:bCs/>
        </w:rPr>
        <w:t xml:space="preserve">by Corporate Communications </w:t>
      </w:r>
      <w:r w:rsidRPr="72203E11">
        <w:rPr>
          <w:rFonts w:ascii="Arial" w:hAnsi="Arial" w:cs="Arial"/>
          <w:b/>
          <w:bCs/>
          <w:color w:val="0000FF"/>
        </w:rPr>
        <w:t>on</w:t>
      </w:r>
      <w:r w:rsidRPr="72203E11">
        <w:rPr>
          <w:rFonts w:ascii="Arial" w:hAnsi="Arial" w:cs="Arial"/>
          <w:b/>
          <w:bCs/>
        </w:rPr>
        <w:t xml:space="preserve"> 12/21/2020.</w:t>
      </w:r>
      <w:bookmarkEnd w:id="4"/>
    </w:p>
    <w:p w14:paraId="2ABABAD5" w14:textId="41D18BA1" w:rsidR="72203E11" w:rsidRDefault="72203E11" w:rsidP="72203E11">
      <w:pPr>
        <w:tabs>
          <w:tab w:val="center" w:pos="1080"/>
          <w:tab w:val="right" w:pos="8640"/>
        </w:tabs>
        <w:spacing w:after="0" w:line="240" w:lineRule="auto"/>
        <w:ind w:right="630"/>
        <w:rPr>
          <w:rFonts w:ascii="Arial" w:hAnsi="Arial" w:cs="Arial"/>
        </w:rPr>
      </w:pPr>
    </w:p>
    <w:p w14:paraId="35176492" w14:textId="59028A41" w:rsidR="72203E11" w:rsidRDefault="72203E11" w:rsidP="72203E11">
      <w:pPr>
        <w:tabs>
          <w:tab w:val="center" w:pos="1080"/>
          <w:tab w:val="right" w:pos="8640"/>
        </w:tabs>
        <w:spacing w:after="0" w:line="240" w:lineRule="auto"/>
        <w:ind w:right="630"/>
        <w:rPr>
          <w:rFonts w:ascii="Arial" w:hAnsi="Arial" w:cs="Arial"/>
        </w:rPr>
      </w:pPr>
    </w:p>
    <w:p w14:paraId="70849629" w14:textId="030037FB" w:rsidR="72203E11" w:rsidRDefault="72203E11" w:rsidP="72203E11">
      <w:pPr>
        <w:tabs>
          <w:tab w:val="center" w:pos="1080"/>
          <w:tab w:val="right" w:pos="8640"/>
        </w:tabs>
        <w:spacing w:after="0" w:line="240" w:lineRule="auto"/>
        <w:ind w:right="630"/>
        <w:rPr>
          <w:rFonts w:ascii="Arial" w:hAnsi="Arial" w:cs="Arial"/>
        </w:rPr>
      </w:pPr>
    </w:p>
    <w:p w14:paraId="29F32A6F" w14:textId="41B2BD7A" w:rsidR="72203E11" w:rsidRDefault="72203E11" w:rsidP="72203E11">
      <w:pPr>
        <w:tabs>
          <w:tab w:val="center" w:pos="1080"/>
          <w:tab w:val="right" w:pos="8640"/>
        </w:tabs>
        <w:spacing w:after="0" w:line="240" w:lineRule="auto"/>
        <w:ind w:right="630"/>
        <w:rPr>
          <w:rFonts w:ascii="Arial" w:hAnsi="Arial" w:cs="Arial"/>
        </w:rPr>
      </w:pPr>
    </w:p>
    <w:p w14:paraId="5BF36491" w14:textId="450E2C34" w:rsidR="72203E11" w:rsidRDefault="72203E11" w:rsidP="72203E11">
      <w:pPr>
        <w:tabs>
          <w:tab w:val="center" w:pos="1080"/>
          <w:tab w:val="right" w:pos="8640"/>
        </w:tabs>
        <w:spacing w:after="0" w:line="240" w:lineRule="auto"/>
        <w:ind w:right="630"/>
        <w:rPr>
          <w:rFonts w:ascii="Arial" w:hAnsi="Arial" w:cs="Arial"/>
        </w:rPr>
      </w:pPr>
    </w:p>
    <w:p w14:paraId="018382D1" w14:textId="1F492623" w:rsidR="72203E11" w:rsidRDefault="72203E11" w:rsidP="72203E11">
      <w:pPr>
        <w:tabs>
          <w:tab w:val="center" w:pos="1080"/>
          <w:tab w:val="right" w:pos="8640"/>
        </w:tabs>
        <w:spacing w:after="0" w:line="240" w:lineRule="auto"/>
        <w:ind w:right="630"/>
        <w:rPr>
          <w:rFonts w:ascii="Arial" w:hAnsi="Arial" w:cs="Arial"/>
        </w:rPr>
      </w:pPr>
    </w:p>
    <w:p w14:paraId="0752A89B" w14:textId="091AFF3B" w:rsidR="00862C27" w:rsidRDefault="00862C27" w:rsidP="00862C27">
      <w:pPr>
        <w:tabs>
          <w:tab w:val="center" w:pos="1080"/>
          <w:tab w:val="right" w:pos="8640"/>
        </w:tabs>
        <w:spacing w:after="0" w:line="240" w:lineRule="auto"/>
        <w:ind w:right="630"/>
        <w:contextualSpacing/>
        <w:rPr>
          <w:rFonts w:ascii="Arial" w:hAnsi="Arial" w:cs="Arial"/>
        </w:rPr>
      </w:pPr>
    </w:p>
    <w:p w14:paraId="4743315D" w14:textId="7DECFEED" w:rsidR="72203E11" w:rsidRDefault="72203E11" w:rsidP="72203E11">
      <w:pPr>
        <w:tabs>
          <w:tab w:val="left" w:pos="360"/>
        </w:tabs>
        <w:spacing w:after="0" w:line="240" w:lineRule="auto"/>
        <w:ind w:left="360" w:hanging="360"/>
        <w:rPr>
          <w:rFonts w:ascii="Arial" w:eastAsia="Times New Roman" w:hAnsi="Arial" w:cs="Arial"/>
          <w:b/>
          <w:bCs/>
          <w:color w:val="0000FF"/>
        </w:rPr>
      </w:pPr>
    </w:p>
    <w:p w14:paraId="1B978AE2" w14:textId="4827304D" w:rsidR="72203E11" w:rsidRDefault="72203E11" w:rsidP="72203E11">
      <w:pPr>
        <w:tabs>
          <w:tab w:val="left" w:pos="360"/>
        </w:tabs>
        <w:spacing w:after="0" w:line="240" w:lineRule="auto"/>
        <w:ind w:left="360" w:hanging="360"/>
        <w:rPr>
          <w:rFonts w:ascii="Arial" w:eastAsia="Times New Roman" w:hAnsi="Arial" w:cs="Arial"/>
          <w:b/>
          <w:bCs/>
          <w:color w:val="0000FF"/>
        </w:rPr>
      </w:pPr>
    </w:p>
    <w:p w14:paraId="78140AE9" w14:textId="77777777" w:rsidR="00862C27" w:rsidRPr="00862C27" w:rsidRDefault="00862C27" w:rsidP="00862C27">
      <w:pPr>
        <w:tabs>
          <w:tab w:val="left" w:pos="360"/>
        </w:tabs>
        <w:spacing w:after="0" w:line="240" w:lineRule="auto"/>
        <w:ind w:left="360" w:hanging="360"/>
        <w:rPr>
          <w:rFonts w:ascii="Arial" w:eastAsia="Times New Roman" w:hAnsi="Arial" w:cs="Arial"/>
          <w:b/>
          <w:bCs/>
          <w:color w:val="0000FF"/>
        </w:rPr>
      </w:pPr>
      <w:r w:rsidRPr="00862C27">
        <w:rPr>
          <w:rFonts w:ascii="Arial" w:eastAsia="Times New Roman" w:hAnsi="Arial" w:cs="Arial"/>
          <w:b/>
          <w:color w:val="0000FF"/>
        </w:rPr>
        <w:t>B.  WFH/</w:t>
      </w:r>
      <w:r w:rsidRPr="00862C27">
        <w:rPr>
          <w:rFonts w:ascii="Arial" w:eastAsia="Times New Roman" w:hAnsi="Arial" w:cs="Arial"/>
          <w:b/>
          <w:bCs/>
          <w:color w:val="0000FF"/>
        </w:rPr>
        <w:t>Retail/Store Products</w:t>
      </w:r>
    </w:p>
    <w:p w14:paraId="33F38A27" w14:textId="77777777" w:rsidR="00862C27" w:rsidRPr="00862C27" w:rsidRDefault="00862C27" w:rsidP="00862C27">
      <w:pPr>
        <w:tabs>
          <w:tab w:val="left" w:pos="360"/>
        </w:tabs>
        <w:spacing w:after="0" w:line="240" w:lineRule="auto"/>
        <w:ind w:left="360" w:hanging="360"/>
        <w:rPr>
          <w:rFonts w:ascii="Arial" w:eastAsia="Times New Roman" w:hAnsi="Arial" w:cs="Arial"/>
          <w:color w:val="0000FF"/>
        </w:rPr>
      </w:pPr>
    </w:p>
    <w:p w14:paraId="2107B73D" w14:textId="77777777" w:rsidR="00862C27" w:rsidRPr="00862C27" w:rsidRDefault="00862C27" w:rsidP="00862C27">
      <w:pPr>
        <w:pStyle w:val="ListParagraph"/>
        <w:numPr>
          <w:ilvl w:val="0"/>
          <w:numId w:val="25"/>
        </w:numPr>
        <w:spacing w:after="0" w:line="240" w:lineRule="auto"/>
        <w:contextualSpacing w:val="0"/>
        <w:rPr>
          <w:rFonts w:ascii="Arial" w:eastAsia="Times New Roman" w:hAnsi="Arial" w:cs="Arial"/>
          <w:color w:val="0000FF"/>
          <w:sz w:val="24"/>
          <w:szCs w:val="24"/>
        </w:rPr>
      </w:pPr>
      <w:r w:rsidRPr="00862C27">
        <w:rPr>
          <w:rFonts w:ascii="Arial" w:eastAsia="Times New Roman" w:hAnsi="Arial" w:cs="Arial"/>
          <w:color w:val="0000FF"/>
          <w:sz w:val="24"/>
          <w:szCs w:val="24"/>
        </w:rPr>
        <w:t xml:space="preserve">Packaging must be designed such that the product is adequately </w:t>
      </w:r>
      <w:proofErr w:type="gramStart"/>
      <w:r w:rsidRPr="00862C27">
        <w:rPr>
          <w:rFonts w:ascii="Arial" w:eastAsia="Times New Roman" w:hAnsi="Arial" w:cs="Arial"/>
          <w:color w:val="0000FF"/>
          <w:sz w:val="24"/>
          <w:szCs w:val="24"/>
        </w:rPr>
        <w:t>protected</w:t>
      </w:r>
      <w:proofErr w:type="gramEnd"/>
      <w:r w:rsidRPr="00862C27">
        <w:rPr>
          <w:rFonts w:ascii="Arial" w:eastAsia="Times New Roman" w:hAnsi="Arial" w:cs="Arial"/>
          <w:color w:val="0000FF"/>
          <w:sz w:val="24"/>
          <w:szCs w:val="24"/>
        </w:rPr>
        <w:t xml:space="preserve"> and the packaging handles the shipment with minimal damage to the outside. It needs to represent the Steelcase brand upon arrival.</w:t>
      </w:r>
    </w:p>
    <w:p w14:paraId="6BBE2165" w14:textId="251F8CFE" w:rsidR="00862C27" w:rsidRPr="00862C27" w:rsidRDefault="00862C27" w:rsidP="72203E11">
      <w:pPr>
        <w:pStyle w:val="ListParagraph"/>
        <w:numPr>
          <w:ilvl w:val="0"/>
          <w:numId w:val="25"/>
        </w:numPr>
        <w:tabs>
          <w:tab w:val="left" w:pos="360"/>
        </w:tabs>
        <w:spacing w:after="0" w:line="240" w:lineRule="auto"/>
        <w:rPr>
          <w:rFonts w:ascii="Arial" w:eastAsia="Times New Roman" w:hAnsi="Arial" w:cs="Arial"/>
          <w:color w:val="0000FF"/>
        </w:rPr>
      </w:pPr>
      <w:r w:rsidRPr="72203E11">
        <w:rPr>
          <w:rFonts w:ascii="Arial" w:eastAsia="Times New Roman" w:hAnsi="Arial" w:cs="Arial"/>
          <w:color w:val="0000FF"/>
        </w:rPr>
        <w:t xml:space="preserve">All items offered on Steelcase Store/WFH/Retail after 3/1/21 must either have a passing </w:t>
      </w:r>
      <w:r w:rsidRPr="72203E11">
        <w:rPr>
          <w:rFonts w:ascii="Arial" w:hAnsi="Arial" w:cs="Arial"/>
          <w:color w:val="0000FF"/>
        </w:rPr>
        <w:t xml:space="preserve">18696 - ISTA 3A </w:t>
      </w:r>
      <w:r w:rsidRPr="72203E11">
        <w:rPr>
          <w:rFonts w:ascii="Arial" w:eastAsia="Times New Roman" w:hAnsi="Arial" w:cs="Arial"/>
          <w:color w:val="0000FF"/>
        </w:rPr>
        <w:t xml:space="preserve">test or 13060 – Over-The-Road test or it must be shipped using a White Glove/Inside Delivery service and placed on the TM Exception List. </w:t>
      </w:r>
    </w:p>
    <w:p w14:paraId="76F8F8F8" w14:textId="77777777" w:rsidR="00DF40F3" w:rsidRPr="00DF40F3" w:rsidRDefault="00DF40F3" w:rsidP="00DF40F3">
      <w:pPr>
        <w:tabs>
          <w:tab w:val="left" w:pos="360"/>
        </w:tabs>
        <w:spacing w:after="0" w:line="240" w:lineRule="auto"/>
        <w:rPr>
          <w:rFonts w:ascii="Arial" w:eastAsia="Times New Roman" w:hAnsi="Arial" w:cs="Arial"/>
          <w:b/>
        </w:rPr>
      </w:pPr>
    </w:p>
    <w:p w14:paraId="48742EBD" w14:textId="099D86E0" w:rsidR="00DF40F3" w:rsidRPr="00DF40F3" w:rsidRDefault="00862C27" w:rsidP="00DF40F3">
      <w:pPr>
        <w:tabs>
          <w:tab w:val="left" w:pos="360"/>
        </w:tabs>
        <w:spacing w:after="0" w:line="240" w:lineRule="auto"/>
        <w:ind w:left="360" w:hanging="360"/>
        <w:rPr>
          <w:rFonts w:ascii="Arial" w:eastAsia="Times New Roman" w:hAnsi="Arial" w:cs="Arial"/>
        </w:rPr>
      </w:pPr>
      <w:r w:rsidRPr="00862C27">
        <w:rPr>
          <w:rFonts w:ascii="Arial" w:eastAsia="Times New Roman" w:hAnsi="Arial" w:cs="Arial"/>
          <w:b/>
          <w:color w:val="0000FF"/>
        </w:rPr>
        <w:t>C</w:t>
      </w:r>
      <w:r w:rsidR="00DF40F3" w:rsidRPr="00DF40F3">
        <w:rPr>
          <w:rFonts w:ascii="Arial" w:eastAsia="Times New Roman" w:hAnsi="Arial" w:cs="Arial"/>
        </w:rPr>
        <w:t xml:space="preserve">. </w:t>
      </w:r>
      <w:r w:rsidR="00DF40F3" w:rsidRPr="00DF40F3">
        <w:rPr>
          <w:rFonts w:ascii="Arial" w:eastAsia="Times New Roman" w:hAnsi="Arial" w:cs="Arial"/>
          <w:b/>
        </w:rPr>
        <w:t>Export Pack Requirements</w:t>
      </w:r>
    </w:p>
    <w:p w14:paraId="2C31F130" w14:textId="77777777" w:rsidR="00DF40F3" w:rsidRPr="00DF40F3" w:rsidRDefault="00DF40F3" w:rsidP="00DF40F3">
      <w:pPr>
        <w:tabs>
          <w:tab w:val="left" w:pos="360"/>
        </w:tabs>
        <w:spacing w:after="0" w:line="240" w:lineRule="auto"/>
        <w:ind w:left="360" w:hanging="360"/>
        <w:rPr>
          <w:rFonts w:ascii="Arial" w:eastAsia="Times New Roman" w:hAnsi="Arial" w:cs="Arial"/>
        </w:rPr>
      </w:pPr>
      <w:r w:rsidRPr="00DF40F3">
        <w:rPr>
          <w:rFonts w:ascii="Arial" w:eastAsia="Times New Roman" w:hAnsi="Arial" w:cs="Arial"/>
        </w:rPr>
        <w:tab/>
      </w:r>
    </w:p>
    <w:p w14:paraId="12FE80D4" w14:textId="77777777" w:rsidR="00DF40F3" w:rsidRPr="00DF40F3" w:rsidRDefault="00DF40F3" w:rsidP="00DF40F3">
      <w:pPr>
        <w:tabs>
          <w:tab w:val="left" w:pos="360"/>
        </w:tabs>
        <w:spacing w:after="0" w:line="240" w:lineRule="auto"/>
        <w:ind w:left="360" w:hanging="360"/>
        <w:rPr>
          <w:rFonts w:ascii="Arial" w:eastAsia="Times New Roman" w:hAnsi="Arial" w:cs="Arial"/>
        </w:rPr>
      </w:pPr>
      <w:r w:rsidRPr="00DF40F3">
        <w:rPr>
          <w:rFonts w:ascii="Arial" w:eastAsia="Times New Roman" w:hAnsi="Arial" w:cs="Arial"/>
        </w:rPr>
        <w:tab/>
        <w:t>1.  Pack Requirement:</w:t>
      </w:r>
    </w:p>
    <w:p w14:paraId="48A0F5F2" w14:textId="263B427A" w:rsidR="00DF40F3" w:rsidRPr="00DF40F3" w:rsidRDefault="00DF40F3" w:rsidP="00DF40F3">
      <w:pPr>
        <w:tabs>
          <w:tab w:val="left" w:pos="360"/>
        </w:tabs>
        <w:spacing w:after="0" w:line="240" w:lineRule="auto"/>
        <w:ind w:left="630" w:hanging="360"/>
        <w:rPr>
          <w:rFonts w:ascii="Arial" w:eastAsia="Times New Roman" w:hAnsi="Arial" w:cs="Arial"/>
        </w:rPr>
      </w:pPr>
      <w:r w:rsidRPr="00DF40F3">
        <w:rPr>
          <w:rFonts w:ascii="Arial" w:eastAsia="Times New Roman" w:hAnsi="Arial" w:cs="Arial"/>
        </w:rPr>
        <w:tab/>
      </w:r>
      <w:r w:rsidRPr="00DF40F3">
        <w:rPr>
          <w:rFonts w:ascii="Arial" w:eastAsia="Times New Roman" w:hAnsi="Arial" w:cs="Arial"/>
        </w:rPr>
        <w:tab/>
        <w:t>All appearance faces must be covered when product is in an export pack. Exceptions must be approved by Packaging Engineering</w:t>
      </w:r>
      <w:r w:rsidR="0048130E">
        <w:rPr>
          <w:rFonts w:ascii="Arial" w:eastAsia="Times New Roman" w:hAnsi="Arial" w:cs="Arial"/>
        </w:rPr>
        <w:t xml:space="preserve"> </w:t>
      </w:r>
      <w:r w:rsidR="0048130E" w:rsidRPr="0048130E">
        <w:rPr>
          <w:rFonts w:ascii="Arial" w:eastAsia="Times New Roman" w:hAnsi="Arial" w:cs="Arial"/>
          <w:color w:val="0000FF"/>
        </w:rPr>
        <w:t>prior to shipping.</w:t>
      </w:r>
    </w:p>
    <w:p w14:paraId="62080FD7" w14:textId="77777777" w:rsidR="00DF40F3" w:rsidRPr="00DF40F3" w:rsidRDefault="00DF40F3" w:rsidP="00DF40F3">
      <w:pPr>
        <w:tabs>
          <w:tab w:val="left" w:pos="360"/>
        </w:tabs>
        <w:spacing w:after="0" w:line="240" w:lineRule="auto"/>
        <w:ind w:left="360" w:hanging="360"/>
        <w:rPr>
          <w:rFonts w:ascii="Arial" w:eastAsia="Times New Roman" w:hAnsi="Arial" w:cs="Arial"/>
        </w:rPr>
      </w:pPr>
    </w:p>
    <w:p w14:paraId="6A549D85" w14:textId="77777777" w:rsidR="00DF40F3" w:rsidRPr="00DF40F3" w:rsidRDefault="00DF40F3" w:rsidP="00DF40F3">
      <w:pPr>
        <w:tabs>
          <w:tab w:val="left" w:pos="360"/>
        </w:tabs>
        <w:spacing w:after="0" w:line="240" w:lineRule="auto"/>
        <w:ind w:left="630" w:hanging="630"/>
        <w:rPr>
          <w:rFonts w:ascii="Arial" w:eastAsia="Times New Roman" w:hAnsi="Arial" w:cs="Arial"/>
        </w:rPr>
      </w:pPr>
      <w:r w:rsidRPr="00DF40F3">
        <w:rPr>
          <w:rFonts w:ascii="Arial" w:eastAsia="Times New Roman" w:hAnsi="Arial" w:cs="Arial"/>
        </w:rPr>
        <w:tab/>
        <w:t>2.</w:t>
      </w:r>
      <w:r w:rsidRPr="00DF40F3">
        <w:rPr>
          <w:rFonts w:ascii="Arial" w:eastAsia="Times New Roman" w:hAnsi="Arial" w:cs="Arial"/>
        </w:rPr>
        <w:tab/>
      </w:r>
      <w:r w:rsidRPr="00DF40F3">
        <w:rPr>
          <w:rFonts w:ascii="Arial" w:eastAsia="Calibri" w:hAnsi="Arial" w:cs="Arial"/>
        </w:rPr>
        <w:t>Bulk packed items (</w:t>
      </w:r>
      <w:proofErr w:type="gramStart"/>
      <w:r w:rsidRPr="00DF40F3">
        <w:rPr>
          <w:rFonts w:ascii="Arial" w:eastAsia="Calibri" w:hAnsi="Arial" w:cs="Arial"/>
        </w:rPr>
        <w:t>i.e.</w:t>
      </w:r>
      <w:proofErr w:type="gramEnd"/>
      <w:r w:rsidRPr="00DF40F3">
        <w:rPr>
          <w:rFonts w:ascii="Arial" w:eastAsia="Calibri" w:hAnsi="Arial" w:cs="Arial"/>
        </w:rPr>
        <w:t xml:space="preserve"> palletized worksurfaces or palletized tackboards, etc.) must be packaged in individual cartons before palletizing since pallets are routinely broken down before container loading, in customs inspection, and upon unloading at destination port. If the standard pack is a multipack that ships in an individual </w:t>
      </w:r>
      <w:proofErr w:type="gramStart"/>
      <w:r w:rsidRPr="00DF40F3">
        <w:rPr>
          <w:rFonts w:ascii="Arial" w:eastAsia="Calibri" w:hAnsi="Arial" w:cs="Arial"/>
        </w:rPr>
        <w:t>carton</w:t>
      </w:r>
      <w:proofErr w:type="gramEnd"/>
      <w:r w:rsidRPr="00DF40F3">
        <w:rPr>
          <w:rFonts w:ascii="Arial" w:eastAsia="Calibri" w:hAnsi="Arial" w:cs="Arial"/>
        </w:rPr>
        <w:t xml:space="preserve"> then that is acceptable for export (does not necessarily have to be a single pack as long as the bulk pack can be broken down into individual cartons for handling). Maximum weight for a bulk pack is 2500#.</w:t>
      </w:r>
    </w:p>
    <w:p w14:paraId="4B2BDF2B" w14:textId="77777777" w:rsidR="00DF40F3" w:rsidRPr="00DF40F3" w:rsidRDefault="00DF40F3" w:rsidP="00DF40F3">
      <w:pPr>
        <w:tabs>
          <w:tab w:val="left" w:pos="360"/>
        </w:tabs>
        <w:spacing w:after="0" w:line="240" w:lineRule="auto"/>
        <w:ind w:left="360" w:hanging="360"/>
        <w:rPr>
          <w:rFonts w:ascii="Arial" w:eastAsia="Times New Roman" w:hAnsi="Arial" w:cs="Arial"/>
        </w:rPr>
      </w:pPr>
    </w:p>
    <w:p w14:paraId="6D1D4504" w14:textId="77777777" w:rsidR="00DF40F3" w:rsidRPr="00DF40F3" w:rsidRDefault="00DF40F3" w:rsidP="00DF40F3">
      <w:pPr>
        <w:tabs>
          <w:tab w:val="left" w:pos="360"/>
        </w:tabs>
        <w:spacing w:after="0" w:line="240" w:lineRule="auto"/>
        <w:rPr>
          <w:rFonts w:ascii="Arial" w:eastAsia="Times New Roman" w:hAnsi="Arial" w:cs="Arial"/>
        </w:rPr>
      </w:pPr>
      <w:r w:rsidRPr="00DF40F3">
        <w:rPr>
          <w:rFonts w:ascii="Arial" w:eastAsia="Times New Roman" w:hAnsi="Arial" w:cs="Arial"/>
          <w:b/>
        </w:rPr>
        <w:tab/>
      </w:r>
      <w:r w:rsidRPr="00DF40F3">
        <w:rPr>
          <w:rFonts w:ascii="Arial" w:eastAsia="Times New Roman" w:hAnsi="Arial" w:cs="Arial"/>
        </w:rPr>
        <w:t>3.  Wood, Including Pallets, Shipping Boards, and Internal Solid Wood Dunnage.</w:t>
      </w:r>
    </w:p>
    <w:p w14:paraId="16EDA6D6" w14:textId="163F6170" w:rsidR="00DF40F3" w:rsidRPr="00DF40F3" w:rsidRDefault="00DF40F3" w:rsidP="00DF40F3">
      <w:pPr>
        <w:tabs>
          <w:tab w:val="left" w:pos="360"/>
        </w:tabs>
        <w:spacing w:after="0" w:line="240" w:lineRule="auto"/>
        <w:ind w:left="720"/>
        <w:rPr>
          <w:rFonts w:ascii="Arial" w:eastAsia="Times New Roman" w:hAnsi="Arial" w:cs="Arial"/>
        </w:rPr>
      </w:pPr>
      <w:r w:rsidRPr="00DF40F3">
        <w:rPr>
          <w:rFonts w:ascii="Arial" w:eastAsia="Times New Roman" w:hAnsi="Arial" w:cs="Arial"/>
        </w:rPr>
        <w:t xml:space="preserve">All wood, whether used for domestic or Export shipments, must comply with ISPM 15.  </w:t>
      </w:r>
      <w:r w:rsidR="009C40F0" w:rsidRPr="009C40F0">
        <w:rPr>
          <w:rFonts w:ascii="Arial" w:eastAsia="Times New Roman" w:hAnsi="Arial" w:cs="Arial"/>
          <w:color w:val="0000FF"/>
        </w:rPr>
        <w:t>and</w:t>
      </w:r>
      <w:r w:rsidRPr="009C40F0">
        <w:rPr>
          <w:rFonts w:ascii="Arial" w:eastAsia="Times New Roman" w:hAnsi="Arial" w:cs="Arial"/>
          <w:color w:val="0000FF"/>
        </w:rPr>
        <w:t xml:space="preserve"> </w:t>
      </w:r>
      <w:r w:rsidRPr="00DF40F3">
        <w:rPr>
          <w:rFonts w:ascii="Arial" w:eastAsia="Times New Roman" w:hAnsi="Arial" w:cs="Arial"/>
        </w:rPr>
        <w:t>must bear the IPPC certification stamp.  This mark must be applied by the part supplier, as specified in ISPM 15.</w:t>
      </w:r>
    </w:p>
    <w:p w14:paraId="3626274D" w14:textId="77777777" w:rsidR="00DF40F3" w:rsidRPr="00DF40F3" w:rsidRDefault="00DF40F3" w:rsidP="00DF40F3">
      <w:pPr>
        <w:tabs>
          <w:tab w:val="left" w:pos="360"/>
        </w:tabs>
        <w:spacing w:after="0" w:line="240" w:lineRule="auto"/>
        <w:ind w:left="360" w:hanging="360"/>
        <w:rPr>
          <w:rFonts w:ascii="Arial" w:eastAsia="Times New Roman" w:hAnsi="Arial" w:cs="Arial"/>
        </w:rPr>
      </w:pPr>
    </w:p>
    <w:p w14:paraId="70BE7A5B" w14:textId="77777777" w:rsidR="00DF40F3" w:rsidRPr="00DF40F3" w:rsidRDefault="00DF40F3" w:rsidP="00DF40F3">
      <w:pPr>
        <w:spacing w:after="0" w:line="240" w:lineRule="auto"/>
        <w:ind w:firstLine="360"/>
        <w:rPr>
          <w:rFonts w:ascii="Arial" w:eastAsia="Times New Roman" w:hAnsi="Arial" w:cs="Arial"/>
          <w:bCs/>
        </w:rPr>
      </w:pPr>
      <w:r w:rsidRPr="00DF40F3">
        <w:rPr>
          <w:rFonts w:ascii="Arial" w:eastAsia="Times New Roman" w:hAnsi="Arial" w:cs="Arial"/>
          <w:bCs/>
        </w:rPr>
        <w:t>4.  ISPM 15 Guideline:</w:t>
      </w:r>
    </w:p>
    <w:p w14:paraId="5668D68A" w14:textId="77777777" w:rsidR="00DF40F3" w:rsidRPr="00DF40F3" w:rsidRDefault="00DF40F3" w:rsidP="00DF40F3">
      <w:pPr>
        <w:spacing w:after="0" w:line="240" w:lineRule="auto"/>
        <w:ind w:left="720"/>
        <w:rPr>
          <w:rFonts w:ascii="Arial" w:eastAsia="Times New Roman" w:hAnsi="Arial" w:cs="Arial"/>
        </w:rPr>
      </w:pPr>
      <w:r w:rsidRPr="00DF40F3">
        <w:rPr>
          <w:rFonts w:ascii="Arial" w:eastAsia="Times New Roman" w:hAnsi="Arial" w:cs="Arial"/>
        </w:rPr>
        <w:t xml:space="preserve">This regulation permits only wood treated to be insect free to be used in the export of product from manufacturing sites. If wood is to be used in any packing or loading operation it must be treated by kiln drying or fumigation and must be marked with an ISPM 15 or IPPC certification stamp.  In practice, all wood packaging (pallets, crates, shipping boards etc.) that are made from wood and used in supporting, </w:t>
      </w:r>
      <w:proofErr w:type="gramStart"/>
      <w:r w:rsidRPr="00DF40F3">
        <w:rPr>
          <w:rFonts w:ascii="Arial" w:eastAsia="Times New Roman" w:hAnsi="Arial" w:cs="Arial"/>
        </w:rPr>
        <w:t>protecting</w:t>
      </w:r>
      <w:proofErr w:type="gramEnd"/>
      <w:r w:rsidRPr="00DF40F3">
        <w:rPr>
          <w:rFonts w:ascii="Arial" w:eastAsia="Times New Roman" w:hAnsi="Arial" w:cs="Arial"/>
        </w:rPr>
        <w:t xml:space="preserve"> or carrying a commodity must be heat treated or fumigated and stamped before exporting product to another country.  </w:t>
      </w:r>
    </w:p>
    <w:p w14:paraId="0EFB521D" w14:textId="77777777" w:rsidR="00DF40F3" w:rsidRPr="00DF40F3" w:rsidRDefault="00DF40F3" w:rsidP="00DF40F3">
      <w:pPr>
        <w:spacing w:after="0" w:line="240" w:lineRule="auto"/>
        <w:rPr>
          <w:rFonts w:ascii="Arial" w:eastAsia="Times New Roman" w:hAnsi="Arial" w:cs="Arial"/>
        </w:rPr>
      </w:pPr>
    </w:p>
    <w:p w14:paraId="5A89DE2D" w14:textId="77777777" w:rsidR="00DF40F3" w:rsidRPr="00937A9F" w:rsidRDefault="00DF40F3" w:rsidP="00DF40F3">
      <w:pPr>
        <w:spacing w:after="0" w:line="240" w:lineRule="auto"/>
        <w:ind w:left="720"/>
        <w:rPr>
          <w:rFonts w:ascii="Arial" w:eastAsia="Times New Roman" w:hAnsi="Arial" w:cs="Arial"/>
          <w:bCs/>
        </w:rPr>
      </w:pPr>
      <w:r w:rsidRPr="00937A9F">
        <w:rPr>
          <w:rFonts w:ascii="Arial" w:eastAsia="Times New Roman" w:hAnsi="Arial" w:cs="Arial"/>
          <w:bCs/>
        </w:rPr>
        <w:t>ISPM 15 does not apply to packaging material made from processed wood products such as plywood, chipboard, fiberboard, OSB and MDF.  These products are a composite of wood constructed using glue and/or heat and pressure which kills insects and their larvae, making the product exempt.</w:t>
      </w:r>
    </w:p>
    <w:p w14:paraId="761D54AA" w14:textId="77777777" w:rsidR="00DF40F3" w:rsidRPr="00DF40F3" w:rsidRDefault="00DF40F3" w:rsidP="00DF40F3">
      <w:pPr>
        <w:spacing w:after="0" w:line="240" w:lineRule="auto"/>
        <w:rPr>
          <w:rFonts w:ascii="Arial" w:eastAsia="Times New Roman" w:hAnsi="Arial" w:cs="Arial"/>
        </w:rPr>
      </w:pPr>
      <w:r w:rsidRPr="00DF40F3">
        <w:rPr>
          <w:rFonts w:ascii="Arial" w:eastAsia="Times New Roman" w:hAnsi="Arial" w:cs="Arial"/>
        </w:rPr>
        <w:t xml:space="preserve">  </w:t>
      </w:r>
    </w:p>
    <w:p w14:paraId="5E45E24F" w14:textId="2C74D010" w:rsidR="00DF40F3" w:rsidRPr="00DF40F3" w:rsidRDefault="00DF40F3" w:rsidP="00DF40F3">
      <w:pPr>
        <w:spacing w:after="0" w:line="240" w:lineRule="auto"/>
        <w:ind w:left="720"/>
        <w:rPr>
          <w:rFonts w:ascii="Arial" w:eastAsia="Times New Roman" w:hAnsi="Arial" w:cs="Arial"/>
        </w:rPr>
      </w:pPr>
      <w:r w:rsidRPr="00DF40F3">
        <w:rPr>
          <w:rFonts w:ascii="Arial" w:eastAsia="Times New Roman" w:hAnsi="Arial" w:cs="Arial"/>
        </w:rPr>
        <w:t xml:space="preserve">Steelcase North America </w:t>
      </w:r>
      <w:proofErr w:type="gramStart"/>
      <w:r w:rsidRPr="00DF40F3">
        <w:rPr>
          <w:rFonts w:ascii="Arial" w:eastAsia="Times New Roman" w:hAnsi="Arial" w:cs="Arial"/>
        </w:rPr>
        <w:t>is in compliance with</w:t>
      </w:r>
      <w:proofErr w:type="gramEnd"/>
      <w:r w:rsidRPr="00DF40F3">
        <w:rPr>
          <w:rFonts w:ascii="Arial" w:eastAsia="Times New Roman" w:hAnsi="Arial" w:cs="Arial"/>
        </w:rPr>
        <w:t xml:space="preserve"> all aspects of the ISPM 15 regulation.</w:t>
      </w:r>
    </w:p>
    <w:p w14:paraId="3A07E7E9" w14:textId="77777777" w:rsidR="00DF40F3" w:rsidRPr="00DF40F3" w:rsidRDefault="00DF40F3" w:rsidP="00DF40F3">
      <w:pPr>
        <w:spacing w:after="0" w:line="240" w:lineRule="auto"/>
        <w:ind w:firstLine="720"/>
        <w:rPr>
          <w:rFonts w:ascii="Arial" w:eastAsia="Times New Roman" w:hAnsi="Arial" w:cs="Arial"/>
          <w:b/>
          <w:bCs/>
          <w:i/>
          <w:iCs/>
        </w:rPr>
      </w:pPr>
    </w:p>
    <w:p w14:paraId="2A9E039B" w14:textId="77777777" w:rsidR="00BF6A02" w:rsidRDefault="00DF40F3" w:rsidP="00BF6A02">
      <w:pPr>
        <w:spacing w:after="0" w:line="240" w:lineRule="auto"/>
        <w:ind w:left="720"/>
        <w:rPr>
          <w:rFonts w:ascii="Arial" w:eastAsia="Times New Roman" w:hAnsi="Arial" w:cs="Arial"/>
          <w:i/>
          <w:iCs/>
        </w:rPr>
      </w:pPr>
      <w:r w:rsidRPr="00DF40F3">
        <w:rPr>
          <w:rFonts w:ascii="Arial" w:eastAsia="Times New Roman" w:hAnsi="Arial" w:cs="Arial"/>
          <w:i/>
          <w:iCs/>
        </w:rPr>
        <w:lastRenderedPageBreak/>
        <w:t>For further information on ISPM 15 and IPPC standards, The American Lumber Standards Committee (</w:t>
      </w:r>
      <w:hyperlink r:id="rId15" w:history="1">
        <w:r w:rsidRPr="00DF40F3">
          <w:rPr>
            <w:rFonts w:ascii="Arial" w:eastAsia="Times New Roman" w:hAnsi="Arial" w:cs="Arial"/>
            <w:u w:val="single"/>
          </w:rPr>
          <w:t>www.alsc.org/WPM_summary_mod.htm</w:t>
        </w:r>
      </w:hyperlink>
      <w:r w:rsidRPr="00DF40F3">
        <w:rPr>
          <w:rFonts w:ascii="Arial" w:eastAsia="Times New Roman" w:hAnsi="Arial" w:cs="Arial"/>
          <w:i/>
          <w:iCs/>
        </w:rPr>
        <w:t xml:space="preserve">) has been granted US regulatory authority under the USDA.  </w:t>
      </w:r>
    </w:p>
    <w:p w14:paraId="2B4AFB0D" w14:textId="34EA05D7" w:rsidR="00BF6A02" w:rsidRPr="00BF6A02" w:rsidRDefault="00BF6A02" w:rsidP="00BF6A02">
      <w:pPr>
        <w:spacing w:after="0" w:line="240" w:lineRule="auto"/>
        <w:ind w:left="720"/>
        <w:rPr>
          <w:rFonts w:ascii="Arial" w:eastAsia="Times New Roman" w:hAnsi="Arial" w:cs="Arial"/>
          <w:i/>
          <w:iCs/>
          <w:color w:val="0000FF"/>
        </w:rPr>
      </w:pPr>
      <w:r w:rsidRPr="00BF6A02">
        <w:rPr>
          <w:rFonts w:ascii="Arial" w:eastAsia="Times New Roman" w:hAnsi="Arial" w:cs="Arial"/>
          <w:i/>
          <w:iCs/>
          <w:color w:val="0000FF"/>
        </w:rPr>
        <w:t>See also:</w:t>
      </w:r>
    </w:p>
    <w:p w14:paraId="5C58AF1C" w14:textId="5FF15C42" w:rsidR="00DF40F3" w:rsidRPr="003C0CC0" w:rsidRDefault="006F7ABA" w:rsidP="00BF6A02">
      <w:pPr>
        <w:spacing w:after="0" w:line="240" w:lineRule="auto"/>
        <w:ind w:left="720"/>
        <w:rPr>
          <w:rFonts w:ascii="Arial" w:eastAsia="Times New Roman" w:hAnsi="Arial" w:cs="Arial"/>
          <w:i/>
          <w:iCs/>
          <w:color w:val="0000FF"/>
        </w:rPr>
      </w:pPr>
      <w:hyperlink r:id="rId16" w:history="1">
        <w:r w:rsidR="003C0CC0" w:rsidRPr="003C0CC0">
          <w:rPr>
            <w:rStyle w:val="Hyperlink"/>
            <w:rFonts w:ascii="Arial" w:eastAsia="Times New Roman" w:hAnsi="Arial" w:cs="Arial"/>
            <w:i/>
            <w:iCs/>
            <w:color w:val="0000FF"/>
          </w:rPr>
          <w:t>www.aphis.usda.gov/import_export/plants/plant_exports/wpm/wpm_heat_treatment.shtml</w:t>
        </w:r>
      </w:hyperlink>
    </w:p>
    <w:p w14:paraId="2DF5CDBA" w14:textId="77777777" w:rsidR="003C0CC0" w:rsidRPr="00BF6A02" w:rsidRDefault="003C0CC0" w:rsidP="00BF6A02">
      <w:pPr>
        <w:spacing w:after="0" w:line="240" w:lineRule="auto"/>
        <w:ind w:left="720"/>
        <w:rPr>
          <w:rFonts w:ascii="Arial" w:eastAsia="Times New Roman" w:hAnsi="Arial" w:cs="Arial"/>
          <w:color w:val="0000FF"/>
        </w:rPr>
      </w:pPr>
    </w:p>
    <w:p w14:paraId="51429A5D" w14:textId="77777777" w:rsidR="00DF40F3" w:rsidRPr="00DF40F3" w:rsidRDefault="00DF40F3" w:rsidP="00DF40F3">
      <w:pPr>
        <w:spacing w:after="0" w:line="240" w:lineRule="auto"/>
        <w:rPr>
          <w:rFonts w:ascii="Times New Roman" w:eastAsia="Times New Roman" w:hAnsi="Times New Roman" w:cs="Times New Roman"/>
          <w:sz w:val="20"/>
          <w:szCs w:val="20"/>
        </w:rPr>
      </w:pPr>
    </w:p>
    <w:p w14:paraId="0328CFC9" w14:textId="38B02223" w:rsidR="00DF40F3" w:rsidRPr="00DF40F3" w:rsidRDefault="00BF6A02" w:rsidP="00DF40F3">
      <w:pPr>
        <w:tabs>
          <w:tab w:val="left" w:pos="360"/>
        </w:tabs>
        <w:spacing w:after="0" w:line="240" w:lineRule="auto"/>
        <w:ind w:left="360" w:hanging="360"/>
        <w:rPr>
          <w:rFonts w:ascii="Arial" w:eastAsia="Times New Roman" w:hAnsi="Arial" w:cs="Arial"/>
          <w:b/>
        </w:rPr>
      </w:pPr>
      <w:r w:rsidRPr="00BF6A02">
        <w:rPr>
          <w:rFonts w:ascii="Arial" w:eastAsia="Times New Roman" w:hAnsi="Arial" w:cs="Arial"/>
          <w:b/>
          <w:color w:val="0000FF"/>
        </w:rPr>
        <w:t>D</w:t>
      </w:r>
      <w:r w:rsidR="00DF40F3" w:rsidRPr="00BF6A02">
        <w:rPr>
          <w:rFonts w:ascii="Arial" w:eastAsia="Times New Roman" w:hAnsi="Arial" w:cs="Arial"/>
          <w:b/>
        </w:rPr>
        <w:t>.</w:t>
      </w:r>
      <w:r w:rsidR="00DF40F3" w:rsidRPr="00BF6A02">
        <w:rPr>
          <w:rFonts w:ascii="Arial" w:eastAsia="Times New Roman" w:hAnsi="Arial" w:cs="Arial"/>
          <w:b/>
          <w:color w:val="0000FF"/>
        </w:rPr>
        <w:t xml:space="preserve"> </w:t>
      </w:r>
      <w:r w:rsidR="00DF40F3" w:rsidRPr="00DF40F3">
        <w:rPr>
          <w:rFonts w:ascii="Arial" w:eastAsia="Times New Roman" w:hAnsi="Arial" w:cs="Arial"/>
          <w:b/>
        </w:rPr>
        <w:t>Environmental Requirements</w:t>
      </w:r>
    </w:p>
    <w:p w14:paraId="4FB7F802" w14:textId="77777777" w:rsidR="00DF40F3" w:rsidRPr="00DF40F3" w:rsidRDefault="00DF40F3" w:rsidP="00DF40F3">
      <w:pPr>
        <w:tabs>
          <w:tab w:val="left" w:pos="360"/>
        </w:tabs>
        <w:spacing w:after="0" w:line="240" w:lineRule="auto"/>
        <w:rPr>
          <w:rFonts w:ascii="Arial" w:eastAsia="Times New Roman" w:hAnsi="Arial" w:cs="Arial"/>
          <w:b/>
        </w:rPr>
      </w:pPr>
    </w:p>
    <w:p w14:paraId="5FB24217" w14:textId="77777777" w:rsidR="00DF40F3" w:rsidRPr="00DF40F3" w:rsidRDefault="00DF40F3" w:rsidP="00DF40F3">
      <w:pPr>
        <w:tabs>
          <w:tab w:val="left" w:pos="360"/>
        </w:tabs>
        <w:spacing w:after="0" w:line="240" w:lineRule="auto"/>
        <w:rPr>
          <w:rFonts w:ascii="Arial" w:eastAsia="Times New Roman" w:hAnsi="Arial" w:cs="Arial"/>
        </w:rPr>
      </w:pPr>
      <w:r w:rsidRPr="00DF40F3">
        <w:rPr>
          <w:rFonts w:ascii="Arial" w:eastAsia="Times New Roman" w:hAnsi="Arial" w:cs="Arial"/>
          <w:b/>
        </w:rPr>
        <w:tab/>
      </w:r>
      <w:r w:rsidRPr="00DF40F3">
        <w:rPr>
          <w:rFonts w:ascii="Arial" w:eastAsia="Times New Roman" w:hAnsi="Arial" w:cs="Arial"/>
        </w:rPr>
        <w:t xml:space="preserve">1. Environmental </w:t>
      </w:r>
    </w:p>
    <w:p w14:paraId="5687A2E1" w14:textId="78D677C6" w:rsidR="00DF40F3" w:rsidRPr="00DF40F3" w:rsidRDefault="00DF40F3" w:rsidP="0024785A">
      <w:pPr>
        <w:tabs>
          <w:tab w:val="left" w:pos="360"/>
        </w:tabs>
        <w:spacing w:after="0" w:line="240" w:lineRule="auto"/>
        <w:ind w:left="720"/>
        <w:rPr>
          <w:rFonts w:ascii="Arial" w:eastAsia="Times New Roman" w:hAnsi="Arial" w:cs="Arial"/>
        </w:rPr>
      </w:pPr>
      <w:r w:rsidRPr="72203E11">
        <w:rPr>
          <w:rFonts w:ascii="Arial" w:eastAsia="Times New Roman" w:hAnsi="Arial" w:cs="Arial"/>
        </w:rPr>
        <w:t xml:space="preserve">Packaging may not contain Formaldehyde, PVC (poly vinyl chloride) or toxic heavy metals. </w:t>
      </w:r>
      <w:r w:rsidR="00823D35" w:rsidRPr="72203E11">
        <w:rPr>
          <w:rFonts w:ascii="Arial" w:eastAsia="Times New Roman" w:hAnsi="Arial" w:cs="Arial"/>
        </w:rPr>
        <w:t>To support Steelcase’s 2025 packaging goals, all packaging must contain</w:t>
      </w:r>
      <w:r w:rsidR="00BB1C2A" w:rsidRPr="72203E11">
        <w:rPr>
          <w:rFonts w:ascii="Arial" w:eastAsia="Times New Roman" w:hAnsi="Arial" w:cs="Arial"/>
        </w:rPr>
        <w:t xml:space="preserve"> </w:t>
      </w:r>
      <w:r w:rsidR="0076446C" w:rsidRPr="72203E11">
        <w:rPr>
          <w:rFonts w:ascii="Arial" w:eastAsia="Times New Roman" w:hAnsi="Arial" w:cs="Arial"/>
        </w:rPr>
        <w:t xml:space="preserve">progress </w:t>
      </w:r>
      <w:r w:rsidR="00BB1C2A" w:rsidRPr="72203E11">
        <w:rPr>
          <w:rFonts w:ascii="Arial" w:eastAsia="Times New Roman" w:hAnsi="Arial" w:cs="Arial"/>
        </w:rPr>
        <w:t>towards</w:t>
      </w:r>
      <w:r w:rsidR="00823D35" w:rsidRPr="72203E11">
        <w:rPr>
          <w:rFonts w:ascii="Arial" w:eastAsia="Times New Roman" w:hAnsi="Arial" w:cs="Arial"/>
        </w:rPr>
        <w:t xml:space="preserve"> 100% recycled content. The preferred packaging material is 100% recycled content corrugated cardboard and paper-based materials that allow for easy recycling. If plastic-based packaging is deemed necessary for safe </w:t>
      </w:r>
      <w:proofErr w:type="gramStart"/>
      <w:r w:rsidR="00823D35" w:rsidRPr="72203E11">
        <w:rPr>
          <w:rFonts w:ascii="Arial" w:eastAsia="Times New Roman" w:hAnsi="Arial" w:cs="Arial"/>
        </w:rPr>
        <w:t>delivery</w:t>
      </w:r>
      <w:proofErr w:type="gramEnd"/>
      <w:r w:rsidR="0056095D" w:rsidRPr="72203E11">
        <w:rPr>
          <w:rFonts w:ascii="Arial" w:eastAsia="Times New Roman" w:hAnsi="Arial" w:cs="Arial"/>
        </w:rPr>
        <w:t xml:space="preserve"> then the highest amount of recycled content should be added.</w:t>
      </w:r>
      <w:r w:rsidR="00823D35" w:rsidRPr="72203E11">
        <w:rPr>
          <w:rFonts w:ascii="Arial" w:eastAsia="Times New Roman" w:hAnsi="Arial" w:cs="Arial"/>
          <w:b/>
          <w:bCs/>
        </w:rPr>
        <w:t xml:space="preserve">  </w:t>
      </w:r>
      <w:r w:rsidR="00823D35" w:rsidRPr="72203E11">
        <w:rPr>
          <w:rFonts w:ascii="Arial" w:eastAsia="Times New Roman" w:hAnsi="Arial" w:cs="Arial"/>
        </w:rPr>
        <w:t>See separate list of approved packaging materials</w:t>
      </w:r>
      <w:r w:rsidR="00353E7F" w:rsidRPr="72203E11">
        <w:rPr>
          <w:rFonts w:ascii="Arial" w:eastAsia="Times New Roman" w:hAnsi="Arial" w:cs="Arial"/>
        </w:rPr>
        <w:t xml:space="preserve"> above</w:t>
      </w:r>
      <w:r w:rsidR="00823D35" w:rsidRPr="72203E11">
        <w:rPr>
          <w:rFonts w:ascii="Arial" w:eastAsia="Times New Roman" w:hAnsi="Arial" w:cs="Arial"/>
        </w:rPr>
        <w:t>.</w:t>
      </w:r>
      <w:r w:rsidR="0056095D" w:rsidRPr="72203E11">
        <w:rPr>
          <w:rFonts w:ascii="Arial" w:eastAsia="Times New Roman" w:hAnsi="Arial" w:cs="Arial"/>
        </w:rPr>
        <w:t xml:space="preserve"> </w:t>
      </w:r>
      <w:r w:rsidRPr="72203E11">
        <w:rPr>
          <w:rFonts w:ascii="Arial" w:eastAsia="Times New Roman" w:hAnsi="Arial" w:cs="Arial"/>
        </w:rPr>
        <w:t xml:space="preserve">Dissimilar materials </w:t>
      </w:r>
      <w:r w:rsidR="004E7633" w:rsidRPr="72203E11">
        <w:rPr>
          <w:rFonts w:ascii="Arial" w:eastAsia="Times New Roman" w:hAnsi="Arial" w:cs="Arial"/>
          <w:color w:val="0000FF"/>
        </w:rPr>
        <w:t>should</w:t>
      </w:r>
      <w:r w:rsidRPr="72203E11">
        <w:rPr>
          <w:rFonts w:ascii="Arial" w:eastAsia="Times New Roman" w:hAnsi="Arial" w:cs="Arial"/>
          <w:color w:val="0000FF"/>
        </w:rPr>
        <w:t xml:space="preserve"> </w:t>
      </w:r>
      <w:r w:rsidRPr="72203E11">
        <w:rPr>
          <w:rFonts w:ascii="Arial" w:eastAsia="Times New Roman" w:hAnsi="Arial" w:cs="Arial"/>
        </w:rPr>
        <w:t>not be combined in packaging in such a way which makes them difficult to separate by source. (</w:t>
      </w:r>
      <w:proofErr w:type="gramStart"/>
      <w:r w:rsidRPr="72203E11">
        <w:rPr>
          <w:rFonts w:ascii="Arial" w:eastAsia="Times New Roman" w:hAnsi="Arial" w:cs="Arial"/>
        </w:rPr>
        <w:t>i.e.</w:t>
      </w:r>
      <w:proofErr w:type="gramEnd"/>
      <w:r w:rsidRPr="72203E11">
        <w:rPr>
          <w:rFonts w:ascii="Arial" w:eastAsia="Times New Roman" w:hAnsi="Arial" w:cs="Arial"/>
        </w:rPr>
        <w:t xml:space="preserve"> laminating PE film to paper fiber). </w:t>
      </w:r>
    </w:p>
    <w:p w14:paraId="18213D2F" w14:textId="77777777" w:rsidR="00DF40F3" w:rsidRPr="00DF40F3" w:rsidRDefault="00DF40F3" w:rsidP="00DF40F3">
      <w:pPr>
        <w:tabs>
          <w:tab w:val="left" w:pos="360"/>
        </w:tabs>
        <w:spacing w:after="0" w:line="240" w:lineRule="auto"/>
        <w:rPr>
          <w:rFonts w:ascii="Arial" w:eastAsia="Times New Roman" w:hAnsi="Arial" w:cs="Arial"/>
          <w:b/>
        </w:rPr>
      </w:pPr>
    </w:p>
    <w:p w14:paraId="4E34E560" w14:textId="6B7234A1" w:rsidR="00DF40F3" w:rsidRPr="00DF40F3" w:rsidRDefault="003C0CC0" w:rsidP="00DF40F3">
      <w:pPr>
        <w:tabs>
          <w:tab w:val="left" w:pos="360"/>
        </w:tabs>
        <w:spacing w:after="0" w:line="240" w:lineRule="auto"/>
        <w:rPr>
          <w:rFonts w:ascii="Arial" w:eastAsia="Times New Roman" w:hAnsi="Arial" w:cs="Arial"/>
          <w:b/>
        </w:rPr>
      </w:pPr>
      <w:r w:rsidRPr="003C0CC0">
        <w:rPr>
          <w:rFonts w:ascii="Arial" w:eastAsia="Times New Roman" w:hAnsi="Arial" w:cs="Arial"/>
          <w:b/>
          <w:color w:val="0000FF"/>
        </w:rPr>
        <w:t>E</w:t>
      </w:r>
      <w:r w:rsidR="00DF40F3" w:rsidRPr="00DF40F3">
        <w:rPr>
          <w:rFonts w:ascii="Arial" w:eastAsia="Times New Roman" w:hAnsi="Arial" w:cs="Arial"/>
          <w:b/>
        </w:rPr>
        <w:t xml:space="preserve">. Product and Packaging Guidelines </w:t>
      </w:r>
    </w:p>
    <w:p w14:paraId="5E5081A5" w14:textId="77777777" w:rsidR="00DF40F3" w:rsidRPr="00DF40F3" w:rsidRDefault="00DF40F3" w:rsidP="00DF40F3">
      <w:pPr>
        <w:keepNext/>
        <w:spacing w:after="0" w:line="240" w:lineRule="auto"/>
        <w:ind w:left="360" w:hanging="360"/>
        <w:outlineLvl w:val="0"/>
        <w:rPr>
          <w:rFonts w:ascii="Arial" w:eastAsia="Times New Roman" w:hAnsi="Arial" w:cs="Arial"/>
          <w:b/>
        </w:rPr>
      </w:pPr>
    </w:p>
    <w:p w14:paraId="2E5D8BCC" w14:textId="77777777" w:rsidR="00CD4498" w:rsidRDefault="00DF40F3" w:rsidP="00CD4498">
      <w:pPr>
        <w:pStyle w:val="ListParagraph"/>
        <w:keepNext/>
        <w:numPr>
          <w:ilvl w:val="0"/>
          <w:numId w:val="21"/>
        </w:numPr>
        <w:spacing w:after="0" w:line="240" w:lineRule="auto"/>
        <w:ind w:left="360"/>
        <w:outlineLvl w:val="0"/>
        <w:rPr>
          <w:rFonts w:ascii="Arial" w:eastAsia="Times New Roman" w:hAnsi="Arial" w:cs="Arial"/>
        </w:rPr>
      </w:pPr>
      <w:bookmarkStart w:id="5" w:name="_Hlk64644820"/>
      <w:r w:rsidRPr="00CD4498">
        <w:rPr>
          <w:rFonts w:ascii="Arial" w:eastAsia="Times New Roman" w:hAnsi="Arial" w:cs="Arial"/>
        </w:rPr>
        <w:t>Tops</w:t>
      </w:r>
    </w:p>
    <w:p w14:paraId="47ADD379" w14:textId="5000FC31" w:rsidR="00DF40F3" w:rsidRPr="000B0C15" w:rsidRDefault="00DF40F3" w:rsidP="00CD4498">
      <w:pPr>
        <w:keepNext/>
        <w:spacing w:after="0" w:line="240" w:lineRule="auto"/>
        <w:ind w:left="360"/>
        <w:outlineLvl w:val="0"/>
        <w:rPr>
          <w:rFonts w:ascii="Arial" w:eastAsia="Times New Roman" w:hAnsi="Arial" w:cs="Arial"/>
        </w:rPr>
      </w:pPr>
      <w:r w:rsidRPr="00CD4498">
        <w:rPr>
          <w:rFonts w:ascii="Arial" w:eastAsia="Times New Roman" w:hAnsi="Arial" w:cs="Arial"/>
        </w:rPr>
        <w:t>All individually packed worksurfaces require edge,</w:t>
      </w:r>
      <w:r w:rsidRPr="009E54F8">
        <w:rPr>
          <w:rFonts w:ascii="Arial" w:eastAsia="Times New Roman" w:hAnsi="Arial" w:cs="Arial"/>
        </w:rPr>
        <w:t xml:space="preserve"> </w:t>
      </w:r>
      <w:r w:rsidR="009E54F8" w:rsidRPr="009E54F8">
        <w:rPr>
          <w:rFonts w:ascii="Arial" w:eastAsia="Times New Roman" w:hAnsi="Arial" w:cs="Arial"/>
        </w:rPr>
        <w:t>face</w:t>
      </w:r>
      <w:r w:rsidR="009E54F8">
        <w:rPr>
          <w:rFonts w:ascii="Arial" w:eastAsia="Times New Roman" w:hAnsi="Arial" w:cs="Arial"/>
        </w:rPr>
        <w:t>,</w:t>
      </w:r>
      <w:r w:rsidRPr="00CD4498">
        <w:rPr>
          <w:rFonts w:ascii="Arial" w:eastAsia="Times New Roman" w:hAnsi="Arial" w:cs="Arial"/>
        </w:rPr>
        <w:t xml:space="preserve"> and corner protection.  Standard is Arcel corners in a singlewall box or EPE foam u-channel with polypropylene corner covers on the bottom edge. </w:t>
      </w:r>
      <w:r w:rsidRPr="00781B4B">
        <w:rPr>
          <w:rFonts w:ascii="Arial" w:eastAsia="Times New Roman" w:hAnsi="Arial" w:cs="Arial"/>
        </w:rPr>
        <w:t xml:space="preserve">Faces are protected with a minimum of </w:t>
      </w:r>
      <w:r w:rsidR="00781B4B" w:rsidRPr="000B0C15">
        <w:rPr>
          <w:rFonts w:ascii="Arial" w:eastAsia="Times New Roman" w:hAnsi="Arial" w:cs="Arial"/>
        </w:rPr>
        <w:t xml:space="preserve">singleface corrugated, </w:t>
      </w:r>
      <w:r w:rsidRPr="00781B4B">
        <w:rPr>
          <w:rFonts w:ascii="Arial" w:eastAsia="Times New Roman" w:hAnsi="Arial" w:cs="Arial"/>
        </w:rPr>
        <w:t>singlewall corrugated or honeycomb.  Tops longer than 76” and export – all corners must use PP covers.</w:t>
      </w:r>
      <w:r w:rsidRPr="00CD4498">
        <w:rPr>
          <w:rFonts w:ascii="Arial" w:eastAsia="Times New Roman" w:hAnsi="Arial" w:cs="Arial"/>
        </w:rPr>
        <w:t xml:space="preserve">  Bulk packed worksurfaces – all outer edges must be covered with edge board and shipped on an approved pallet</w:t>
      </w:r>
      <w:r w:rsidR="000B0C15" w:rsidRPr="000B0C15">
        <w:rPr>
          <w:rFonts w:ascii="Arial" w:eastAsia="Times New Roman" w:hAnsi="Arial" w:cs="Arial"/>
        </w:rPr>
        <w:t>.</w:t>
      </w:r>
    </w:p>
    <w:bookmarkEnd w:id="5"/>
    <w:p w14:paraId="7296AE1C" w14:textId="77777777" w:rsidR="00DF40F3" w:rsidRPr="00DF40F3" w:rsidRDefault="00DF40F3" w:rsidP="00CD4498">
      <w:pPr>
        <w:spacing w:after="0" w:line="240" w:lineRule="auto"/>
        <w:rPr>
          <w:rFonts w:ascii="Arial" w:eastAsia="Times New Roman" w:hAnsi="Arial" w:cs="Arial"/>
        </w:rPr>
      </w:pPr>
    </w:p>
    <w:p w14:paraId="19A24A41" w14:textId="3928CFC2" w:rsidR="00DF40F3" w:rsidRPr="00CD4498" w:rsidRDefault="00DF40F3" w:rsidP="00CD4498">
      <w:pPr>
        <w:pStyle w:val="ListParagraph"/>
        <w:keepNext/>
        <w:numPr>
          <w:ilvl w:val="0"/>
          <w:numId w:val="21"/>
        </w:numPr>
        <w:spacing w:after="0" w:line="240" w:lineRule="auto"/>
        <w:ind w:left="360"/>
        <w:outlineLvl w:val="0"/>
        <w:rPr>
          <w:rFonts w:ascii="Arial" w:eastAsia="Times New Roman" w:hAnsi="Arial" w:cs="Arial"/>
        </w:rPr>
      </w:pPr>
      <w:bookmarkStart w:id="6" w:name="_Hlk64645195"/>
      <w:r w:rsidRPr="00CD4498">
        <w:rPr>
          <w:rFonts w:ascii="Arial" w:eastAsia="Times New Roman" w:hAnsi="Arial" w:cs="Arial"/>
        </w:rPr>
        <w:t>Files, Peds, &amp; Cases</w:t>
      </w:r>
      <w:r w:rsidRPr="00CD4498">
        <w:rPr>
          <w:rFonts w:ascii="Arial" w:eastAsia="Times New Roman" w:hAnsi="Arial" w:cs="Arial"/>
        </w:rPr>
        <w:tab/>
      </w:r>
    </w:p>
    <w:p w14:paraId="7277F812" w14:textId="1D2711FA" w:rsidR="00DF40F3" w:rsidRPr="00DF40F3" w:rsidRDefault="00DF40F3" w:rsidP="00230E01">
      <w:pPr>
        <w:ind w:left="360"/>
        <w:rPr>
          <w:rFonts w:ascii="Arial" w:eastAsia="Times New Roman" w:hAnsi="Arial" w:cs="Arial"/>
        </w:rPr>
      </w:pPr>
      <w:r w:rsidRPr="00CD4498">
        <w:rPr>
          <w:rFonts w:ascii="Arial" w:eastAsia="Times New Roman" w:hAnsi="Arial" w:cs="Arial"/>
        </w:rPr>
        <w:t xml:space="preserve">All files, </w:t>
      </w:r>
      <w:r w:rsidRPr="00BD5283">
        <w:rPr>
          <w:rFonts w:ascii="Arial" w:eastAsia="Times New Roman" w:hAnsi="Arial" w:cs="Arial"/>
        </w:rPr>
        <w:t xml:space="preserve">peds, cases are now force cartoned and cannot be shipped uncartoned/blanket wrapped.  </w:t>
      </w:r>
      <w:r w:rsidR="00101742" w:rsidRPr="00BD5283">
        <w:rPr>
          <w:rFonts w:ascii="Arial" w:hAnsi="Arial" w:cs="Arial"/>
        </w:rPr>
        <w:t xml:space="preserve">Top and bottom corners must be protected from stacking damage as well as standard height drops based on testing protocol. Some stretch wrapped packs may require the addition of corner posts to protect the vertical edges.  A pad at the base </w:t>
      </w:r>
      <w:r w:rsidR="00BD5283" w:rsidRPr="00BD5283">
        <w:rPr>
          <w:rFonts w:ascii="Arial" w:hAnsi="Arial" w:cs="Arial"/>
          <w:color w:val="0000FF"/>
        </w:rPr>
        <w:t xml:space="preserve">and/or top </w:t>
      </w:r>
      <w:r w:rsidR="00101742" w:rsidRPr="002B676A">
        <w:rPr>
          <w:rFonts w:ascii="Arial" w:hAnsi="Arial" w:cs="Arial"/>
          <w:color w:val="0000FF"/>
        </w:rPr>
        <w:t>of the unit may also be needed to help protect the product. Suitable materials for this include honeycomb, foam, or corrugated build-up.</w:t>
      </w:r>
      <w:r w:rsidR="00101742">
        <w:rPr>
          <w:rFonts w:ascii="Arial" w:hAnsi="Arial" w:cs="Arial"/>
          <w:color w:val="4472C4" w:themeColor="accent1"/>
        </w:rPr>
        <w:t xml:space="preserve"> </w:t>
      </w:r>
      <w:bookmarkEnd w:id="6"/>
    </w:p>
    <w:p w14:paraId="7F74BDDA" w14:textId="61DFA544" w:rsidR="00DF40F3" w:rsidRPr="00CD4498" w:rsidRDefault="00DF40F3" w:rsidP="00CD4498">
      <w:pPr>
        <w:pStyle w:val="ListParagraph"/>
        <w:keepNext/>
        <w:numPr>
          <w:ilvl w:val="0"/>
          <w:numId w:val="21"/>
        </w:numPr>
        <w:spacing w:after="0" w:line="240" w:lineRule="auto"/>
        <w:ind w:left="360"/>
        <w:outlineLvl w:val="0"/>
        <w:rPr>
          <w:rFonts w:ascii="Arial" w:eastAsia="Times New Roman" w:hAnsi="Arial" w:cs="Arial"/>
        </w:rPr>
      </w:pPr>
      <w:r w:rsidRPr="00CD4498">
        <w:rPr>
          <w:rFonts w:ascii="Arial" w:eastAsia="Times New Roman" w:hAnsi="Arial" w:cs="Arial"/>
        </w:rPr>
        <w:t>Drawers in Files, Peds &amp; Cases</w:t>
      </w:r>
    </w:p>
    <w:p w14:paraId="3CA459F1" w14:textId="0EBB0E48" w:rsidR="00DF40F3" w:rsidRDefault="00DF40F3" w:rsidP="00CD4498">
      <w:pPr>
        <w:spacing w:after="0" w:line="240" w:lineRule="auto"/>
        <w:ind w:left="360"/>
        <w:rPr>
          <w:rFonts w:ascii="Arial" w:eastAsia="Times New Roman" w:hAnsi="Arial" w:cs="Arial"/>
        </w:rPr>
      </w:pPr>
      <w:r w:rsidRPr="00CD4498">
        <w:rPr>
          <w:rFonts w:ascii="Arial" w:eastAsia="Times New Roman" w:hAnsi="Arial" w:cs="Arial"/>
        </w:rPr>
        <w:t>All drawers must be protected from abrasion damage from the frame of the unit by foam pads and tape or stretch wrap. and should be secured by locking, taping, or other method.</w:t>
      </w:r>
    </w:p>
    <w:p w14:paraId="081B553C" w14:textId="77777777" w:rsidR="00DF40F3" w:rsidRPr="00DF40F3" w:rsidRDefault="00DF40F3" w:rsidP="00CD4498">
      <w:pPr>
        <w:spacing w:after="0" w:line="240" w:lineRule="auto"/>
        <w:rPr>
          <w:rFonts w:ascii="Times New Roman" w:eastAsia="Times New Roman" w:hAnsi="Times New Roman" w:cs="Times New Roman"/>
          <w:sz w:val="20"/>
          <w:szCs w:val="20"/>
        </w:rPr>
      </w:pPr>
    </w:p>
    <w:p w14:paraId="3D951CFC" w14:textId="77777777" w:rsidR="00230E01" w:rsidRDefault="00DF40F3" w:rsidP="00DF607F">
      <w:pPr>
        <w:pStyle w:val="ListParagraph"/>
        <w:numPr>
          <w:ilvl w:val="0"/>
          <w:numId w:val="21"/>
        </w:numPr>
        <w:spacing w:after="0" w:line="240" w:lineRule="auto"/>
        <w:ind w:left="360"/>
        <w:rPr>
          <w:rFonts w:ascii="Arial" w:eastAsia="Times New Roman" w:hAnsi="Arial" w:cs="Arial"/>
        </w:rPr>
      </w:pPr>
      <w:r w:rsidRPr="00230E01">
        <w:rPr>
          <w:rFonts w:ascii="Arial" w:eastAsia="Times New Roman" w:hAnsi="Arial" w:cs="Arial"/>
        </w:rPr>
        <w:t>Chairs</w:t>
      </w:r>
    </w:p>
    <w:p w14:paraId="21BA2A7D" w14:textId="04CCB897" w:rsidR="00DF40F3" w:rsidRPr="00230E01" w:rsidRDefault="00DF40F3" w:rsidP="002310B8">
      <w:pPr>
        <w:pStyle w:val="ListParagraph"/>
        <w:spacing w:after="0" w:line="240" w:lineRule="auto"/>
        <w:ind w:left="360"/>
        <w:rPr>
          <w:rFonts w:ascii="Arial" w:eastAsia="Times New Roman" w:hAnsi="Arial" w:cs="Arial"/>
        </w:rPr>
      </w:pPr>
      <w:r w:rsidRPr="00230E01">
        <w:rPr>
          <w:rFonts w:ascii="Arial" w:eastAsia="Times New Roman" w:hAnsi="Arial" w:cs="Arial"/>
        </w:rPr>
        <w:t xml:space="preserve">Cartoned chairs should be packed using a top and </w:t>
      </w:r>
      <w:r w:rsidRPr="002310B8">
        <w:rPr>
          <w:rFonts w:ascii="Arial" w:eastAsia="Times New Roman" w:hAnsi="Arial" w:cs="Arial"/>
        </w:rPr>
        <w:t xml:space="preserve">bottom </w:t>
      </w:r>
      <w:r w:rsidR="00A10038" w:rsidRPr="002310B8">
        <w:rPr>
          <w:rFonts w:ascii="Arial" w:eastAsia="Times New Roman" w:hAnsi="Arial" w:cs="Arial"/>
        </w:rPr>
        <w:t xml:space="preserve">tray </w:t>
      </w:r>
      <w:r w:rsidRPr="002310B8">
        <w:rPr>
          <w:rFonts w:ascii="Arial" w:eastAsia="Times New Roman" w:hAnsi="Arial" w:cs="Arial"/>
        </w:rPr>
        <w:t>along with a tube and banding to seal the pack.  Other options include an RSC</w:t>
      </w:r>
      <w:r w:rsidR="00A10038" w:rsidRPr="002310B8">
        <w:rPr>
          <w:rFonts w:ascii="Arial" w:eastAsia="Times New Roman" w:hAnsi="Arial" w:cs="Arial"/>
        </w:rPr>
        <w:t xml:space="preserve"> </w:t>
      </w:r>
      <w:r w:rsidR="002310B8" w:rsidRPr="002310B8">
        <w:rPr>
          <w:rFonts w:ascii="Arial" w:eastAsia="Times New Roman" w:hAnsi="Arial" w:cs="Arial"/>
          <w:color w:val="0000FF"/>
        </w:rPr>
        <w:t xml:space="preserve">(Regular Slotted Container) </w:t>
      </w:r>
      <w:r w:rsidR="00A10038" w:rsidRPr="002310B8">
        <w:rPr>
          <w:rFonts w:ascii="Arial" w:eastAsia="Times New Roman" w:hAnsi="Arial" w:cs="Arial"/>
        </w:rPr>
        <w:t>with tape,</w:t>
      </w:r>
      <w:r w:rsidRPr="002310B8">
        <w:rPr>
          <w:rFonts w:ascii="Arial" w:eastAsia="Times New Roman" w:hAnsi="Arial" w:cs="Arial"/>
        </w:rPr>
        <w:t xml:space="preserve"> </w:t>
      </w:r>
      <w:r w:rsidRPr="00230E01">
        <w:rPr>
          <w:rFonts w:ascii="Arial" w:eastAsia="Times New Roman" w:hAnsi="Arial" w:cs="Arial"/>
        </w:rPr>
        <w:t>or HSC</w:t>
      </w:r>
      <w:r w:rsidR="00E6234C">
        <w:rPr>
          <w:rFonts w:ascii="Arial" w:eastAsia="Times New Roman" w:hAnsi="Arial" w:cs="Arial"/>
        </w:rPr>
        <w:t xml:space="preserve"> </w:t>
      </w:r>
      <w:r w:rsidR="00E6234C" w:rsidRPr="00E6234C">
        <w:rPr>
          <w:rFonts w:ascii="Arial" w:eastAsia="Times New Roman" w:hAnsi="Arial" w:cs="Arial"/>
          <w:color w:val="0000FF"/>
        </w:rPr>
        <w:t>(Half Slotted Container)</w:t>
      </w:r>
      <w:r w:rsidRPr="00E6234C">
        <w:rPr>
          <w:rFonts w:ascii="Arial" w:eastAsia="Times New Roman" w:hAnsi="Arial" w:cs="Arial"/>
          <w:color w:val="0000FF"/>
        </w:rPr>
        <w:t xml:space="preserve"> </w:t>
      </w:r>
      <w:r w:rsidRPr="00230E01">
        <w:rPr>
          <w:rFonts w:ascii="Arial" w:eastAsia="Times New Roman" w:hAnsi="Arial" w:cs="Arial"/>
        </w:rPr>
        <w:t>with bottom</w:t>
      </w:r>
      <w:r w:rsidR="00A10038" w:rsidRPr="00230E01">
        <w:rPr>
          <w:rFonts w:ascii="Arial" w:eastAsia="Times New Roman" w:hAnsi="Arial" w:cs="Arial"/>
        </w:rPr>
        <w:t xml:space="preserve"> </w:t>
      </w:r>
      <w:r w:rsidR="00A10038" w:rsidRPr="00E6234C">
        <w:rPr>
          <w:rFonts w:ascii="Arial" w:eastAsia="Times New Roman" w:hAnsi="Arial" w:cs="Arial"/>
        </w:rPr>
        <w:t>tray</w:t>
      </w:r>
      <w:r w:rsidRPr="00E6234C">
        <w:rPr>
          <w:rFonts w:ascii="Arial" w:eastAsia="Times New Roman" w:hAnsi="Arial" w:cs="Arial"/>
        </w:rPr>
        <w:t xml:space="preserve"> </w:t>
      </w:r>
      <w:r w:rsidRPr="00230E01">
        <w:rPr>
          <w:rFonts w:ascii="Arial" w:eastAsia="Times New Roman" w:hAnsi="Arial" w:cs="Arial"/>
        </w:rPr>
        <w:t xml:space="preserve">and </w:t>
      </w:r>
      <w:r w:rsidRPr="00E6234C">
        <w:rPr>
          <w:rFonts w:ascii="Arial" w:eastAsia="Times New Roman" w:hAnsi="Arial" w:cs="Arial"/>
        </w:rPr>
        <w:t>banding</w:t>
      </w:r>
      <w:bookmarkStart w:id="7" w:name="_Hlk64645404"/>
      <w:r w:rsidR="00A10038" w:rsidRPr="00E6234C">
        <w:rPr>
          <w:rFonts w:ascii="Arial" w:eastAsia="Times New Roman" w:hAnsi="Arial" w:cs="Arial"/>
        </w:rPr>
        <w:t xml:space="preserve"> or tape</w:t>
      </w:r>
      <w:r w:rsidRPr="00E6234C">
        <w:rPr>
          <w:rFonts w:ascii="Arial" w:eastAsia="Times New Roman" w:hAnsi="Arial" w:cs="Arial"/>
        </w:rPr>
        <w:t xml:space="preserve">.  </w:t>
      </w:r>
      <w:r w:rsidRPr="00230E01">
        <w:rPr>
          <w:rFonts w:ascii="Arial" w:eastAsia="Times New Roman" w:hAnsi="Arial" w:cs="Arial"/>
        </w:rPr>
        <w:t xml:space="preserve">A heavier mil poly bag, such as 1.0 mil -1.25 mil thick, should always be used to protect chairs from abrasion of the </w:t>
      </w:r>
      <w:r w:rsidRPr="00E114CF">
        <w:rPr>
          <w:rFonts w:ascii="Arial" w:eastAsia="Times New Roman" w:hAnsi="Arial" w:cs="Arial"/>
        </w:rPr>
        <w:t>corrugate</w:t>
      </w:r>
      <w:bookmarkEnd w:id="7"/>
      <w:r w:rsidR="00E40E83" w:rsidRPr="00E114CF">
        <w:rPr>
          <w:rFonts w:ascii="Arial" w:eastAsia="Times New Roman" w:hAnsi="Arial" w:cs="Arial"/>
        </w:rPr>
        <w:t xml:space="preserve">, unless proven by ship testing that a bag isn’t needed. </w:t>
      </w:r>
      <w:r w:rsidRPr="00230E01">
        <w:rPr>
          <w:rFonts w:ascii="Arial" w:eastAsia="Times New Roman" w:hAnsi="Arial" w:cs="Arial"/>
        </w:rPr>
        <w:t>Painted and aluminum bases should be protected from abrasion by using poly mask, Cro</w:t>
      </w:r>
      <w:r w:rsidR="00E75BAC" w:rsidRPr="00230E01">
        <w:rPr>
          <w:rFonts w:ascii="Arial" w:eastAsia="Times New Roman" w:hAnsi="Arial" w:cs="Arial"/>
        </w:rPr>
        <w:t>-</w:t>
      </w:r>
      <w:r w:rsidRPr="00230E01">
        <w:rPr>
          <w:rFonts w:ascii="Arial" w:eastAsia="Times New Roman" w:hAnsi="Arial" w:cs="Arial"/>
        </w:rPr>
        <w:t>nel™</w:t>
      </w:r>
      <w:r w:rsidR="00E114CF">
        <w:rPr>
          <w:rFonts w:ascii="Arial" w:eastAsia="Times New Roman" w:hAnsi="Arial" w:cs="Arial"/>
        </w:rPr>
        <w:t xml:space="preserve"> </w:t>
      </w:r>
      <w:r w:rsidR="00E114CF" w:rsidRPr="00E114CF">
        <w:rPr>
          <w:rFonts w:ascii="Arial" w:eastAsia="Times New Roman" w:hAnsi="Arial" w:cs="Arial"/>
          <w:color w:val="0000FF"/>
        </w:rPr>
        <w:t>cohesive protective packaging wrap</w:t>
      </w:r>
      <w:r w:rsidRPr="00E114CF">
        <w:rPr>
          <w:rFonts w:ascii="Arial" w:eastAsia="Times New Roman" w:hAnsi="Arial" w:cs="Arial"/>
          <w:color w:val="0000FF"/>
        </w:rPr>
        <w:t xml:space="preserve"> </w:t>
      </w:r>
      <w:r w:rsidRPr="00230E01">
        <w:rPr>
          <w:rFonts w:ascii="Arial" w:eastAsia="Times New Roman" w:hAnsi="Arial" w:cs="Arial"/>
        </w:rPr>
        <w:t xml:space="preserve">or a vacuum formed plastic base cap. Uncartoned chairs (blanket </w:t>
      </w:r>
      <w:r w:rsidRPr="00230E01">
        <w:rPr>
          <w:rFonts w:ascii="Arial" w:eastAsia="Times New Roman" w:hAnsi="Arial" w:cs="Arial"/>
        </w:rPr>
        <w:lastRenderedPageBreak/>
        <w:t>wrap) require a lighter poly bag, such as 1.0 mil thick. The default orientation that chairs are to be tested is below; however, testing can be modified at the discretion of the Packaging Engineer</w:t>
      </w:r>
      <w:r w:rsidR="00CD4498" w:rsidRPr="00230E01">
        <w:rPr>
          <w:rFonts w:ascii="Arial" w:eastAsia="Times New Roman" w:hAnsi="Arial" w:cs="Arial"/>
        </w:rPr>
        <w:t>.</w:t>
      </w:r>
    </w:p>
    <w:p w14:paraId="7DFCD17A" w14:textId="7F58D545" w:rsidR="00DF40F3" w:rsidRPr="00BD405A" w:rsidRDefault="00DF40F3" w:rsidP="00CD4498">
      <w:pPr>
        <w:spacing w:after="0" w:line="240" w:lineRule="auto"/>
        <w:ind w:left="360"/>
        <w:rPr>
          <w:rFonts w:ascii="Arial" w:eastAsia="Times New Roman" w:hAnsi="Arial" w:cs="Times New Roman"/>
        </w:rPr>
      </w:pPr>
      <w:r w:rsidRPr="00CD4498">
        <w:rPr>
          <w:rFonts w:ascii="Arial" w:eastAsia="Times New Roman" w:hAnsi="Arial" w:cs="Times New Roman"/>
          <w:u w:val="single"/>
        </w:rPr>
        <w:t>Assembled Domestic (FTL</w:t>
      </w:r>
      <w:r w:rsidR="00BD405A">
        <w:rPr>
          <w:rFonts w:ascii="Arial" w:eastAsia="Times New Roman" w:hAnsi="Arial" w:cs="Times New Roman"/>
          <w:u w:val="single"/>
        </w:rPr>
        <w:t xml:space="preserve"> </w:t>
      </w:r>
      <w:r w:rsidR="00BD405A" w:rsidRPr="00BD405A">
        <w:rPr>
          <w:rFonts w:ascii="Arial" w:eastAsia="Times New Roman" w:hAnsi="Arial" w:cs="Times New Roman"/>
          <w:color w:val="0000FF"/>
          <w:u w:val="single"/>
        </w:rPr>
        <w:t>– full truck load</w:t>
      </w:r>
      <w:r w:rsidRPr="00CD4498">
        <w:rPr>
          <w:rFonts w:ascii="Arial" w:eastAsia="Times New Roman" w:hAnsi="Arial" w:cs="Times New Roman"/>
          <w:u w:val="single"/>
        </w:rPr>
        <w:t>)</w:t>
      </w:r>
      <w:r w:rsidRPr="00CD4498">
        <w:rPr>
          <w:rFonts w:ascii="Arial" w:eastAsia="Times New Roman" w:hAnsi="Arial" w:cs="Times New Roman"/>
        </w:rPr>
        <w:t>: Stacked two high in the vertical position and the third on its side.  KD</w:t>
      </w:r>
      <w:r w:rsidR="00BD405A">
        <w:rPr>
          <w:rFonts w:ascii="Arial" w:eastAsia="Times New Roman" w:hAnsi="Arial" w:cs="Times New Roman"/>
        </w:rPr>
        <w:t xml:space="preserve"> </w:t>
      </w:r>
      <w:r w:rsidR="00BD405A" w:rsidRPr="00BD405A">
        <w:rPr>
          <w:rFonts w:ascii="Arial" w:eastAsia="Times New Roman" w:hAnsi="Arial" w:cs="Times New Roman"/>
          <w:color w:val="0000FF"/>
        </w:rPr>
        <w:t>(knocked down)</w:t>
      </w:r>
      <w:r w:rsidRPr="00BD405A">
        <w:rPr>
          <w:rFonts w:ascii="Arial" w:eastAsia="Times New Roman" w:hAnsi="Arial" w:cs="Times New Roman"/>
          <w:color w:val="0000FF"/>
        </w:rPr>
        <w:t xml:space="preserve"> </w:t>
      </w:r>
      <w:r w:rsidRPr="00CD4498">
        <w:rPr>
          <w:rFonts w:ascii="Arial" w:eastAsia="Times New Roman" w:hAnsi="Arial" w:cs="Times New Roman"/>
        </w:rPr>
        <w:t>chair packs should only be tested in the upright position</w:t>
      </w:r>
      <w:r w:rsidRPr="00BD405A">
        <w:rPr>
          <w:rFonts w:ascii="Arial" w:eastAsia="Times New Roman" w:hAnsi="Arial" w:cs="Times New Roman"/>
        </w:rPr>
        <w:t>.</w:t>
      </w:r>
      <w:r w:rsidR="00F55F93" w:rsidRPr="00BD405A">
        <w:rPr>
          <w:rFonts w:ascii="Arial" w:eastAsia="Times New Roman" w:hAnsi="Arial" w:cs="Times New Roman"/>
        </w:rPr>
        <w:t xml:space="preserve"> KD chair packs should only be tested in the upright position.</w:t>
      </w:r>
    </w:p>
    <w:p w14:paraId="66FD2DE1" w14:textId="0DD2A587" w:rsidR="00DF40F3" w:rsidRPr="00CD4498" w:rsidRDefault="00DF40F3" w:rsidP="00CD4498">
      <w:pPr>
        <w:spacing w:after="0" w:line="240" w:lineRule="auto"/>
        <w:ind w:left="360"/>
        <w:rPr>
          <w:rFonts w:ascii="Arial" w:eastAsia="Times New Roman" w:hAnsi="Arial" w:cs="Arial"/>
        </w:rPr>
      </w:pPr>
      <w:r w:rsidRPr="72203E11">
        <w:rPr>
          <w:rFonts w:ascii="Arial" w:eastAsia="Times New Roman" w:hAnsi="Arial" w:cs="Times New Roman"/>
          <w:u w:val="single"/>
        </w:rPr>
        <w:t>Parcel</w:t>
      </w:r>
      <w:r w:rsidR="00DF1DB7" w:rsidRPr="72203E11">
        <w:rPr>
          <w:rFonts w:ascii="Arial" w:eastAsia="Times New Roman" w:hAnsi="Arial" w:cs="Times New Roman"/>
          <w:u w:val="single"/>
        </w:rPr>
        <w:t>/</w:t>
      </w:r>
      <w:r w:rsidRPr="72203E11">
        <w:rPr>
          <w:rFonts w:ascii="Arial" w:eastAsia="Times New Roman" w:hAnsi="Arial" w:cs="Times New Roman"/>
          <w:u w:val="single"/>
        </w:rPr>
        <w:t>FedEx</w:t>
      </w:r>
      <w:r w:rsidRPr="72203E11">
        <w:rPr>
          <w:rFonts w:ascii="Arial" w:eastAsia="Times New Roman" w:hAnsi="Arial" w:cs="Times New Roman"/>
        </w:rPr>
        <w:t>: Tested upright and on side per the Parcel spec</w:t>
      </w:r>
      <w:r w:rsidR="00BD405A" w:rsidRPr="72203E11">
        <w:rPr>
          <w:rFonts w:ascii="Arial" w:eastAsia="Times New Roman" w:hAnsi="Arial" w:cs="Times New Roman"/>
        </w:rPr>
        <w:t xml:space="preserve">ification </w:t>
      </w:r>
      <w:r w:rsidR="00DF1DB7" w:rsidRPr="72203E11">
        <w:rPr>
          <w:rFonts w:ascii="Arial" w:eastAsia="Times New Roman" w:hAnsi="Arial" w:cs="Times New Roman"/>
          <w:sz w:val="20"/>
          <w:szCs w:val="20"/>
        </w:rPr>
        <w:t>18696</w:t>
      </w:r>
      <w:r w:rsidR="00BD405A" w:rsidRPr="72203E11">
        <w:rPr>
          <w:rFonts w:ascii="Arial" w:eastAsia="Times New Roman" w:hAnsi="Arial" w:cs="Times New Roman"/>
          <w:b/>
          <w:bCs/>
          <w:sz w:val="20"/>
          <w:szCs w:val="20"/>
        </w:rPr>
        <w:t xml:space="preserve"> </w:t>
      </w:r>
      <w:r w:rsidRPr="72203E11">
        <w:rPr>
          <w:rFonts w:ascii="Arial" w:eastAsia="Times New Roman" w:hAnsi="Arial" w:cs="Arial"/>
        </w:rPr>
        <w:t>ISTA 3A</w:t>
      </w:r>
      <w:r w:rsidRPr="72203E11">
        <w:rPr>
          <w:rFonts w:ascii="Arial" w:eastAsia="Times New Roman" w:hAnsi="Arial" w:cs="Times New Roman"/>
        </w:rPr>
        <w:t>.</w:t>
      </w:r>
    </w:p>
    <w:p w14:paraId="126E6D03" w14:textId="480870E1" w:rsidR="72203E11" w:rsidRDefault="72203E11" w:rsidP="72203E11">
      <w:pPr>
        <w:spacing w:after="0" w:line="240" w:lineRule="auto"/>
        <w:ind w:left="360"/>
        <w:rPr>
          <w:rFonts w:ascii="Arial" w:eastAsia="Times New Roman" w:hAnsi="Arial" w:cs="Times New Roman"/>
        </w:rPr>
      </w:pPr>
    </w:p>
    <w:p w14:paraId="19D5F49F" w14:textId="77777777" w:rsidR="00DF40F3" w:rsidRPr="00DF40F3" w:rsidRDefault="00DF40F3" w:rsidP="00CD4498">
      <w:pPr>
        <w:spacing w:after="0" w:line="240" w:lineRule="auto"/>
        <w:ind w:left="-360"/>
        <w:rPr>
          <w:rFonts w:ascii="Arial" w:eastAsia="Times New Roman" w:hAnsi="Arial" w:cs="Arial"/>
        </w:rPr>
      </w:pPr>
    </w:p>
    <w:p w14:paraId="4016301C" w14:textId="661AA383" w:rsidR="00DF40F3" w:rsidRPr="00CD4498" w:rsidRDefault="00DF40F3" w:rsidP="00CD4498">
      <w:pPr>
        <w:pStyle w:val="ListParagraph"/>
        <w:numPr>
          <w:ilvl w:val="0"/>
          <w:numId w:val="21"/>
        </w:numPr>
        <w:tabs>
          <w:tab w:val="left" w:pos="360"/>
        </w:tabs>
        <w:spacing w:after="0" w:line="240" w:lineRule="auto"/>
        <w:ind w:left="360"/>
        <w:rPr>
          <w:rFonts w:ascii="Arial" w:eastAsia="Times New Roman" w:hAnsi="Arial" w:cs="Arial"/>
        </w:rPr>
      </w:pPr>
      <w:r w:rsidRPr="00CD4498">
        <w:rPr>
          <w:rFonts w:ascii="Arial" w:eastAsia="Times New Roman" w:hAnsi="Arial" w:cs="Arial"/>
        </w:rPr>
        <w:t>Shipping Palletized Items</w:t>
      </w:r>
    </w:p>
    <w:p w14:paraId="2E406C6D" w14:textId="3D274E88" w:rsidR="00DF40F3" w:rsidRPr="00CD4498" w:rsidRDefault="00DF40F3" w:rsidP="00CD4498">
      <w:pPr>
        <w:tabs>
          <w:tab w:val="left" w:pos="360"/>
        </w:tabs>
        <w:spacing w:after="0" w:line="240" w:lineRule="auto"/>
        <w:ind w:left="360"/>
        <w:rPr>
          <w:rFonts w:ascii="Arial" w:eastAsia="Times New Roman" w:hAnsi="Arial" w:cs="Arial"/>
        </w:rPr>
      </w:pPr>
      <w:r w:rsidRPr="00CD4498">
        <w:rPr>
          <w:rFonts w:ascii="Arial" w:eastAsia="Times New Roman" w:hAnsi="Arial" w:cs="Arial"/>
        </w:rPr>
        <w:t xml:space="preserve">Product must be secured to the pallet so it won’t </w:t>
      </w:r>
      <w:proofErr w:type="gramStart"/>
      <w:r w:rsidRPr="00CD4498">
        <w:rPr>
          <w:rFonts w:ascii="Arial" w:eastAsia="Times New Roman" w:hAnsi="Arial" w:cs="Arial"/>
        </w:rPr>
        <w:t>shift</w:t>
      </w:r>
      <w:proofErr w:type="gramEnd"/>
      <w:r w:rsidR="009C60B4">
        <w:rPr>
          <w:rFonts w:ascii="Arial" w:eastAsia="Times New Roman" w:hAnsi="Arial" w:cs="Arial"/>
        </w:rPr>
        <w:t xml:space="preserve"> </w:t>
      </w:r>
      <w:r w:rsidR="009C60B4" w:rsidRPr="009C60B4">
        <w:rPr>
          <w:rFonts w:ascii="Arial" w:eastAsia="Times New Roman" w:hAnsi="Arial" w:cs="Arial"/>
          <w:color w:val="0000FF"/>
        </w:rPr>
        <w:t>and a</w:t>
      </w:r>
      <w:r w:rsidRPr="009C60B4">
        <w:rPr>
          <w:rFonts w:ascii="Arial" w:eastAsia="Times New Roman" w:hAnsi="Arial" w:cs="Arial"/>
          <w:color w:val="0000FF"/>
        </w:rPr>
        <w:t xml:space="preserve">ll </w:t>
      </w:r>
      <w:r w:rsidRPr="00CD4498">
        <w:rPr>
          <w:rFonts w:ascii="Arial" w:eastAsia="Times New Roman" w:hAnsi="Arial" w:cs="Arial"/>
        </w:rPr>
        <w:t>items must be contained on a pallet so no parts fall off</w:t>
      </w:r>
      <w:r w:rsidR="00063DEF">
        <w:rPr>
          <w:rFonts w:ascii="Arial" w:eastAsia="Times New Roman" w:hAnsi="Arial" w:cs="Arial"/>
        </w:rPr>
        <w:t xml:space="preserve"> </w:t>
      </w:r>
      <w:r w:rsidR="00063DEF" w:rsidRPr="00063DEF">
        <w:rPr>
          <w:rFonts w:ascii="Arial" w:eastAsia="Times New Roman" w:hAnsi="Arial" w:cs="Arial"/>
          <w:color w:val="0000FF"/>
        </w:rPr>
        <w:t>during transport</w:t>
      </w:r>
      <w:r w:rsidRPr="00CD4498">
        <w:rPr>
          <w:rFonts w:ascii="Arial" w:eastAsia="Times New Roman" w:hAnsi="Arial" w:cs="Arial"/>
        </w:rPr>
        <w:t>.  Items should be stacked on a pallet to ensure a flat surface for stacking other products unless the pallet is not able to be stacked on in which case it must be labeled as such</w:t>
      </w:r>
      <w:r w:rsidR="00A427CA">
        <w:rPr>
          <w:rFonts w:ascii="Arial" w:eastAsia="Times New Roman" w:hAnsi="Arial" w:cs="Arial"/>
        </w:rPr>
        <w:t>.</w:t>
      </w:r>
      <w:r w:rsidRPr="00B565C0">
        <w:rPr>
          <w:rFonts w:ascii="Arial" w:eastAsia="Times New Roman" w:hAnsi="Arial" w:cs="Arial"/>
          <w:color w:val="FF0000"/>
        </w:rPr>
        <w:t xml:space="preserve">  </w:t>
      </w:r>
      <w:r w:rsidRPr="00CD4498">
        <w:rPr>
          <w:rFonts w:ascii="Arial" w:eastAsia="Times New Roman" w:hAnsi="Arial" w:cs="Arial"/>
        </w:rPr>
        <w:t>Product must never overhang the pallet</w:t>
      </w:r>
      <w:r w:rsidR="00AD67CA">
        <w:rPr>
          <w:rFonts w:ascii="Arial" w:eastAsia="Times New Roman" w:hAnsi="Arial" w:cs="Arial"/>
        </w:rPr>
        <w:t xml:space="preserve"> and ideally,</w:t>
      </w:r>
      <w:r w:rsidR="00AD67CA" w:rsidRPr="00087008">
        <w:rPr>
          <w:rFonts w:ascii="Arial" w:eastAsia="Times New Roman" w:hAnsi="Arial" w:cs="Arial"/>
          <w:color w:val="0000FF"/>
        </w:rPr>
        <w:t xml:space="preserve"> the </w:t>
      </w:r>
      <w:r w:rsidR="00AD67CA">
        <w:rPr>
          <w:rFonts w:ascii="Arial" w:eastAsia="Times New Roman" w:hAnsi="Arial" w:cs="Arial"/>
        </w:rPr>
        <w:t xml:space="preserve">pallet </w:t>
      </w:r>
      <w:r w:rsidR="00AD67CA" w:rsidRPr="00087008">
        <w:rPr>
          <w:rFonts w:ascii="Arial" w:eastAsia="Times New Roman" w:hAnsi="Arial" w:cs="Arial"/>
          <w:color w:val="0000FF"/>
        </w:rPr>
        <w:t xml:space="preserve">size </w:t>
      </w:r>
      <w:r w:rsidR="00AD67CA">
        <w:rPr>
          <w:rFonts w:ascii="Arial" w:eastAsia="Times New Roman" w:hAnsi="Arial" w:cs="Arial"/>
        </w:rPr>
        <w:t xml:space="preserve">should be </w:t>
      </w:r>
      <w:r w:rsidR="00AD67CA" w:rsidRPr="00087008">
        <w:rPr>
          <w:rFonts w:ascii="Arial" w:eastAsia="Times New Roman" w:hAnsi="Arial" w:cs="Arial"/>
          <w:color w:val="0000FF"/>
        </w:rPr>
        <w:t xml:space="preserve">at least </w:t>
      </w:r>
      <w:r w:rsidR="00AD67CA">
        <w:rPr>
          <w:rFonts w:ascii="Arial" w:eastAsia="Times New Roman" w:hAnsi="Arial" w:cs="Arial"/>
        </w:rPr>
        <w:t>1” larger than product on all sides.</w:t>
      </w:r>
      <w:r w:rsidRPr="00CD4498">
        <w:rPr>
          <w:rFonts w:ascii="Arial" w:eastAsia="Times New Roman" w:hAnsi="Arial" w:cs="Arial"/>
        </w:rPr>
        <w:t xml:space="preserve">  Pallet </w:t>
      </w:r>
      <w:r w:rsidR="00710493" w:rsidRPr="00710493">
        <w:rPr>
          <w:rFonts w:ascii="Arial" w:eastAsia="Times New Roman" w:hAnsi="Arial" w:cs="Arial"/>
          <w:color w:val="0000FF"/>
        </w:rPr>
        <w:t>m</w:t>
      </w:r>
      <w:r w:rsidR="006B133A" w:rsidRPr="00710493">
        <w:rPr>
          <w:rFonts w:ascii="Arial" w:eastAsia="Times New Roman" w:hAnsi="Arial" w:cs="Arial"/>
          <w:color w:val="0000FF"/>
        </w:rPr>
        <w:t>ax</w:t>
      </w:r>
      <w:r w:rsidR="006B133A">
        <w:rPr>
          <w:rFonts w:ascii="Arial" w:eastAsia="Times New Roman" w:hAnsi="Arial" w:cs="Arial"/>
          <w:color w:val="0000FF"/>
        </w:rPr>
        <w:t xml:space="preserve">imum </w:t>
      </w:r>
      <w:r w:rsidR="006B133A" w:rsidRPr="00137125">
        <w:rPr>
          <w:rFonts w:ascii="Arial" w:eastAsia="Times New Roman" w:hAnsi="Arial" w:cs="Arial"/>
        </w:rPr>
        <w:t>widths</w:t>
      </w:r>
      <w:r w:rsidR="00C9630E" w:rsidRPr="00137125">
        <w:rPr>
          <w:rFonts w:ascii="Arial" w:eastAsia="Times New Roman" w:hAnsi="Arial" w:cs="Arial"/>
        </w:rPr>
        <w:t xml:space="preserve"> to be 48” wide to allow </w:t>
      </w:r>
      <w:r w:rsidR="00D3590F" w:rsidRPr="00137125">
        <w:rPr>
          <w:rFonts w:ascii="Arial" w:eastAsia="Times New Roman" w:hAnsi="Arial" w:cs="Arial"/>
        </w:rPr>
        <w:t>2 across in a trailer or 32” to allow 3 across in a trailer,</w:t>
      </w:r>
      <w:r w:rsidR="00D3590F">
        <w:rPr>
          <w:rFonts w:ascii="Arial" w:eastAsia="Times New Roman" w:hAnsi="Arial" w:cs="Arial"/>
          <w:color w:val="0000FF"/>
        </w:rPr>
        <w:t xml:space="preserve"> should be no narrower than 30” on the fork access side to allow for standard material handling equipment, </w:t>
      </w:r>
      <w:r w:rsidR="00D3590F" w:rsidRPr="002F7E4E">
        <w:rPr>
          <w:rFonts w:ascii="Arial" w:eastAsia="Times New Roman" w:hAnsi="Arial" w:cs="Arial"/>
        </w:rPr>
        <w:t>and</w:t>
      </w:r>
      <w:r w:rsidR="00D3590F">
        <w:rPr>
          <w:rFonts w:ascii="Arial" w:eastAsia="Times New Roman" w:hAnsi="Arial" w:cs="Arial"/>
          <w:color w:val="0000FF"/>
        </w:rPr>
        <w:t xml:space="preserve"> </w:t>
      </w:r>
      <w:r w:rsidR="00547D77">
        <w:rPr>
          <w:rFonts w:ascii="Arial" w:eastAsia="Times New Roman" w:hAnsi="Arial" w:cs="Arial"/>
          <w:color w:val="0000FF"/>
        </w:rPr>
        <w:t xml:space="preserve">the use of </w:t>
      </w:r>
      <w:proofErr w:type="gramStart"/>
      <w:r w:rsidR="00547D77" w:rsidRPr="002F7E4E">
        <w:rPr>
          <w:rFonts w:ascii="Arial" w:eastAsia="Times New Roman" w:hAnsi="Arial" w:cs="Arial"/>
        </w:rPr>
        <w:t>4 way</w:t>
      </w:r>
      <w:proofErr w:type="gramEnd"/>
      <w:r w:rsidR="00547D77" w:rsidRPr="002F7E4E">
        <w:rPr>
          <w:rFonts w:ascii="Arial" w:eastAsia="Times New Roman" w:hAnsi="Arial" w:cs="Arial"/>
        </w:rPr>
        <w:t xml:space="preserve"> entry pallets</w:t>
      </w:r>
      <w:r w:rsidR="002F7E4E" w:rsidRPr="002F7E4E">
        <w:rPr>
          <w:rFonts w:ascii="Arial" w:eastAsia="Times New Roman" w:hAnsi="Arial" w:cs="Arial"/>
        </w:rPr>
        <w:t xml:space="preserve"> </w:t>
      </w:r>
      <w:r w:rsidR="002F7E4E">
        <w:rPr>
          <w:rFonts w:ascii="Arial" w:eastAsia="Times New Roman" w:hAnsi="Arial" w:cs="Arial"/>
          <w:color w:val="0000FF"/>
        </w:rPr>
        <w:t xml:space="preserve">are recommended.  </w:t>
      </w:r>
      <w:r w:rsidRPr="00781B4B">
        <w:rPr>
          <w:rFonts w:ascii="Arial" w:eastAsia="Times New Roman" w:hAnsi="Arial" w:cs="Arial"/>
        </w:rPr>
        <w:t>Palletized loads should be no taller than 48</w:t>
      </w:r>
      <w:r w:rsidRPr="00093DB4">
        <w:rPr>
          <w:rFonts w:ascii="Arial" w:eastAsia="Times New Roman" w:hAnsi="Arial" w:cs="Arial"/>
        </w:rPr>
        <w:t>”,</w:t>
      </w:r>
      <w:r w:rsidR="00781B4B" w:rsidRPr="00093DB4">
        <w:rPr>
          <w:rFonts w:ascii="Arial" w:eastAsia="Times New Roman" w:hAnsi="Arial" w:cs="Arial"/>
        </w:rPr>
        <w:t xml:space="preserve"> if possible,</w:t>
      </w:r>
      <w:r w:rsidRPr="00093DB4">
        <w:rPr>
          <w:rFonts w:ascii="Arial" w:eastAsia="Times New Roman" w:hAnsi="Arial" w:cs="Arial"/>
        </w:rPr>
        <w:t xml:space="preserve"> </w:t>
      </w:r>
      <w:r w:rsidRPr="00781B4B">
        <w:rPr>
          <w:rFonts w:ascii="Arial" w:eastAsia="Times New Roman" w:hAnsi="Arial" w:cs="Arial"/>
        </w:rPr>
        <w:t>including the height of the pallet</w:t>
      </w:r>
      <w:r w:rsidR="00781B4B" w:rsidRPr="00781B4B">
        <w:rPr>
          <w:rFonts w:ascii="Arial" w:eastAsia="Times New Roman" w:hAnsi="Arial" w:cs="Arial"/>
        </w:rPr>
        <w:t>.</w:t>
      </w:r>
      <w:r w:rsidR="00781B4B">
        <w:rPr>
          <w:rFonts w:ascii="Arial" w:eastAsia="Times New Roman" w:hAnsi="Arial" w:cs="Arial"/>
        </w:rPr>
        <w:t xml:space="preserve"> </w:t>
      </w:r>
      <w:r w:rsidR="002C404F" w:rsidRPr="00CD4498">
        <w:rPr>
          <w:rFonts w:ascii="Arial" w:eastAsia="Times New Roman" w:hAnsi="Arial" w:cs="Arial"/>
        </w:rPr>
        <w:t>Dimensional lumber should be used on pallets (</w:t>
      </w:r>
      <w:proofErr w:type="gramStart"/>
      <w:r w:rsidR="002C404F" w:rsidRPr="00CD4498">
        <w:rPr>
          <w:rFonts w:ascii="Arial" w:eastAsia="Times New Roman" w:hAnsi="Arial" w:cs="Arial"/>
        </w:rPr>
        <w:t>i.e.</w:t>
      </w:r>
      <w:proofErr w:type="gramEnd"/>
      <w:r w:rsidR="002C404F" w:rsidRPr="00CD4498">
        <w:rPr>
          <w:rFonts w:ascii="Arial" w:eastAsia="Times New Roman" w:hAnsi="Arial" w:cs="Arial"/>
        </w:rPr>
        <w:t xml:space="preserve"> no thin boards).  </w:t>
      </w:r>
      <w:r w:rsidRPr="00CD4498">
        <w:rPr>
          <w:rFonts w:ascii="Arial" w:eastAsia="Times New Roman" w:hAnsi="Arial" w:cs="Arial"/>
        </w:rPr>
        <w:t>Maximum weight of</w:t>
      </w:r>
      <w:r w:rsidRPr="003A5A3E">
        <w:rPr>
          <w:rFonts w:ascii="Arial" w:eastAsia="Times New Roman" w:hAnsi="Arial" w:cs="Arial"/>
          <w:color w:val="FF0000"/>
        </w:rPr>
        <w:t xml:space="preserve"> </w:t>
      </w:r>
      <w:r w:rsidRPr="00CD4498">
        <w:rPr>
          <w:rFonts w:ascii="Arial" w:eastAsia="Times New Roman" w:hAnsi="Arial" w:cs="Arial"/>
        </w:rPr>
        <w:t>is 2500#. All wood must comply with ISPM 15 and bear the IPPC stamp.</w:t>
      </w:r>
    </w:p>
    <w:p w14:paraId="788C6BA9" w14:textId="77777777" w:rsidR="00DF40F3" w:rsidRPr="00DF40F3" w:rsidRDefault="00DF40F3" w:rsidP="00CD4498">
      <w:pPr>
        <w:tabs>
          <w:tab w:val="left" w:pos="360"/>
        </w:tabs>
        <w:spacing w:after="0" w:line="240" w:lineRule="auto"/>
        <w:ind w:left="-360"/>
        <w:rPr>
          <w:rFonts w:ascii="Arial" w:eastAsia="Times New Roman" w:hAnsi="Arial" w:cs="Arial"/>
        </w:rPr>
      </w:pPr>
    </w:p>
    <w:p w14:paraId="3E0B18F9" w14:textId="0858F65B" w:rsidR="00DF40F3" w:rsidRPr="00CD4498" w:rsidRDefault="00DF40F3" w:rsidP="00CD4498">
      <w:pPr>
        <w:pStyle w:val="ListParagraph"/>
        <w:numPr>
          <w:ilvl w:val="0"/>
          <w:numId w:val="21"/>
        </w:numPr>
        <w:spacing w:after="0" w:line="240" w:lineRule="auto"/>
        <w:ind w:left="360"/>
        <w:rPr>
          <w:rFonts w:ascii="Arial" w:eastAsia="Times New Roman" w:hAnsi="Arial" w:cs="Arial"/>
          <w:b/>
          <w:bCs/>
        </w:rPr>
      </w:pPr>
      <w:r w:rsidRPr="00CD4498">
        <w:rPr>
          <w:rFonts w:ascii="Arial" w:eastAsia="Times New Roman" w:hAnsi="Arial" w:cs="Arial"/>
          <w:bCs/>
        </w:rPr>
        <w:t>Glass</w:t>
      </w:r>
    </w:p>
    <w:p w14:paraId="4AC9D58F" w14:textId="0CAF9A62"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Glass can either be individually packed or bulk packed in a wood crate.  Each method has its own specific requirements</w:t>
      </w:r>
      <w:r w:rsidR="003969C5" w:rsidRPr="003969C5">
        <w:rPr>
          <w:rFonts w:ascii="Arial" w:eastAsia="Times New Roman" w:hAnsi="Arial" w:cs="Arial"/>
          <w:color w:val="0000FF"/>
        </w:rPr>
        <w:t xml:space="preserve"> listed below, but wood crates must also adhere to the palletized requirements from item 5 above</w:t>
      </w:r>
      <w:r w:rsidRPr="00CD4498">
        <w:rPr>
          <w:rFonts w:ascii="Arial" w:eastAsia="Times New Roman" w:hAnsi="Arial" w:cs="Arial"/>
        </w:rPr>
        <w:t>. All glass shipments need the following:</w:t>
      </w:r>
    </w:p>
    <w:p w14:paraId="3C12A544" w14:textId="7B9FFCB1" w:rsidR="00DF40F3" w:rsidRPr="00781B4B" w:rsidRDefault="00DF40F3" w:rsidP="00820BD1">
      <w:pPr>
        <w:spacing w:after="0" w:line="240" w:lineRule="auto"/>
        <w:ind w:left="360"/>
        <w:rPr>
          <w:rFonts w:ascii="Arial" w:eastAsia="Times New Roman" w:hAnsi="Arial" w:cs="Arial"/>
        </w:rPr>
      </w:pPr>
      <w:r w:rsidRPr="00781B4B">
        <w:rPr>
          <w:rFonts w:ascii="Arial" w:eastAsia="Times New Roman" w:hAnsi="Arial" w:cs="Arial"/>
        </w:rPr>
        <w:t xml:space="preserve">Glass shall be </w:t>
      </w:r>
      <w:r w:rsidRPr="0011521D">
        <w:rPr>
          <w:rFonts w:ascii="Arial" w:eastAsia="Times New Roman" w:hAnsi="Arial" w:cs="Arial"/>
        </w:rPr>
        <w:t xml:space="preserve">shipped </w:t>
      </w:r>
      <w:r w:rsidR="00781B4B" w:rsidRPr="0011521D">
        <w:rPr>
          <w:rFonts w:ascii="Arial" w:eastAsia="Times New Roman" w:hAnsi="Arial" w:cs="Arial"/>
        </w:rPr>
        <w:t>on edge to prevent breakage</w:t>
      </w:r>
      <w:r w:rsidR="0011521D">
        <w:rPr>
          <w:rFonts w:ascii="Arial" w:eastAsia="Times New Roman" w:hAnsi="Arial" w:cs="Arial"/>
        </w:rPr>
        <w:t xml:space="preserve">.  </w:t>
      </w:r>
      <w:r w:rsidRPr="00781B4B">
        <w:rPr>
          <w:rFonts w:ascii="Arial" w:eastAsia="Times New Roman" w:hAnsi="Arial" w:cs="Arial"/>
        </w:rPr>
        <w:t>Exceptions to this will need extensive testing and approval by Steelcase Packaging</w:t>
      </w:r>
      <w:r w:rsidR="009B5DDD">
        <w:rPr>
          <w:rFonts w:ascii="Arial" w:eastAsia="Times New Roman" w:hAnsi="Arial" w:cs="Arial"/>
        </w:rPr>
        <w:t xml:space="preserve"> </w:t>
      </w:r>
      <w:r w:rsidR="009B5DDD" w:rsidRPr="009B5DDD">
        <w:rPr>
          <w:rFonts w:ascii="Arial" w:eastAsia="Times New Roman" w:hAnsi="Arial" w:cs="Arial"/>
          <w:color w:val="0000FF"/>
        </w:rPr>
        <w:t>prior to shipment.</w:t>
      </w:r>
    </w:p>
    <w:p w14:paraId="488F1B38" w14:textId="77777777" w:rsidR="00781B4B" w:rsidRDefault="00DF40F3" w:rsidP="00820BD1">
      <w:pPr>
        <w:pStyle w:val="ListParagraph"/>
        <w:spacing w:after="0" w:line="240" w:lineRule="auto"/>
        <w:ind w:left="360"/>
        <w:rPr>
          <w:rFonts w:ascii="Arial" w:eastAsia="Times New Roman" w:hAnsi="Arial" w:cs="Arial"/>
        </w:rPr>
      </w:pPr>
      <w:r w:rsidRPr="00781B4B">
        <w:rPr>
          <w:rFonts w:ascii="Arial" w:eastAsia="Times New Roman" w:hAnsi="Arial" w:cs="Arial"/>
        </w:rPr>
        <w:t xml:space="preserve">Glass packaging shall always note that it contains glass via obvious printing or labels.  </w:t>
      </w:r>
    </w:p>
    <w:p w14:paraId="325B0522" w14:textId="3C3E9962" w:rsidR="00DF40F3" w:rsidRPr="00781B4B" w:rsidRDefault="00DF40F3" w:rsidP="00820BD1">
      <w:pPr>
        <w:pStyle w:val="ListParagraph"/>
        <w:spacing w:after="0" w:line="240" w:lineRule="auto"/>
        <w:ind w:left="360"/>
        <w:rPr>
          <w:rFonts w:ascii="Arial" w:eastAsia="Times New Roman" w:hAnsi="Arial" w:cs="Arial"/>
        </w:rPr>
      </w:pPr>
      <w:r w:rsidRPr="00781B4B">
        <w:rPr>
          <w:rFonts w:ascii="Arial" w:eastAsia="Times New Roman" w:hAnsi="Arial" w:cs="Arial"/>
        </w:rPr>
        <w:t>Safety labels may need to be added to address proper handing and unloading.</w:t>
      </w:r>
    </w:p>
    <w:p w14:paraId="68E0C49D" w14:textId="6612A316" w:rsidR="00DF40F3" w:rsidRPr="00781B4B" w:rsidRDefault="00DF40F3" w:rsidP="00820BD1">
      <w:pPr>
        <w:pStyle w:val="ListParagraph"/>
        <w:spacing w:after="0" w:line="240" w:lineRule="auto"/>
        <w:ind w:left="360"/>
        <w:rPr>
          <w:rFonts w:ascii="Arial" w:eastAsia="Times New Roman" w:hAnsi="Arial" w:cs="Arial"/>
        </w:rPr>
      </w:pPr>
      <w:r w:rsidRPr="00781B4B">
        <w:rPr>
          <w:rFonts w:ascii="Arial" w:eastAsia="Times New Roman" w:hAnsi="Arial" w:cs="Arial"/>
        </w:rPr>
        <w:t xml:space="preserve">Specific design of the packaging remains the responsibility of the vendor, but Steelcase’s Packaging group can assist in development as needed. </w:t>
      </w:r>
    </w:p>
    <w:p w14:paraId="11E39E05" w14:textId="77777777" w:rsidR="00DF40F3" w:rsidRPr="00DF40F3" w:rsidRDefault="00DF40F3" w:rsidP="00CD4498">
      <w:pPr>
        <w:spacing w:after="0" w:line="240" w:lineRule="auto"/>
        <w:rPr>
          <w:rFonts w:ascii="Arial" w:eastAsia="Times New Roman" w:hAnsi="Arial" w:cs="Arial"/>
        </w:rPr>
      </w:pPr>
    </w:p>
    <w:p w14:paraId="6431D744" w14:textId="1036BD59" w:rsidR="00DF40F3" w:rsidRPr="00CD4498" w:rsidRDefault="00DF40F3" w:rsidP="00CD4498">
      <w:pPr>
        <w:pStyle w:val="ListParagraph"/>
        <w:numPr>
          <w:ilvl w:val="0"/>
          <w:numId w:val="21"/>
        </w:numPr>
        <w:spacing w:after="0" w:line="240" w:lineRule="auto"/>
        <w:ind w:left="360"/>
        <w:rPr>
          <w:rFonts w:ascii="Arial" w:eastAsia="Times New Roman" w:hAnsi="Arial" w:cs="Arial"/>
          <w:bCs/>
        </w:rPr>
      </w:pPr>
      <w:r w:rsidRPr="00CD4498">
        <w:rPr>
          <w:rFonts w:ascii="Arial" w:eastAsia="Times New Roman" w:hAnsi="Arial" w:cs="Arial"/>
          <w:bCs/>
        </w:rPr>
        <w:t>Glass Crates</w:t>
      </w:r>
    </w:p>
    <w:p w14:paraId="671C4768" w14:textId="48D06416"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Hom</w:t>
      </w:r>
      <w:r w:rsidR="00FD7075">
        <w:rPr>
          <w:rFonts w:ascii="Arial" w:eastAsia="Times New Roman" w:hAnsi="Arial" w:cs="Arial"/>
        </w:rPr>
        <w:t>a</w:t>
      </w:r>
      <w:r w:rsidRPr="00CD4498">
        <w:rPr>
          <w:rFonts w:ascii="Arial" w:eastAsia="Times New Roman" w:hAnsi="Arial" w:cs="Arial"/>
        </w:rPr>
        <w:t>sote cushioning material is needed around the perimeter of the glass to protect the glass in transit.</w:t>
      </w:r>
      <w:r w:rsidR="00CE0E18">
        <w:rPr>
          <w:rFonts w:ascii="Arial" w:eastAsia="Times New Roman" w:hAnsi="Arial" w:cs="Arial"/>
        </w:rPr>
        <w:t xml:space="preserve"> </w:t>
      </w:r>
    </w:p>
    <w:p w14:paraId="42EC5CB6" w14:textId="031871F7" w:rsidR="00DF40F3" w:rsidRDefault="00DF40F3" w:rsidP="00820BD1">
      <w:pPr>
        <w:spacing w:after="0" w:line="240" w:lineRule="auto"/>
        <w:ind w:left="360"/>
        <w:rPr>
          <w:rFonts w:ascii="Arial" w:eastAsia="Times New Roman" w:hAnsi="Arial" w:cs="Arial"/>
        </w:rPr>
      </w:pPr>
      <w:r w:rsidRPr="00CD4498">
        <w:rPr>
          <w:rFonts w:ascii="Arial" w:eastAsia="Times New Roman" w:hAnsi="Arial" w:cs="Arial"/>
        </w:rPr>
        <w:t>Cork</w:t>
      </w:r>
      <w:r w:rsidR="005160B3">
        <w:rPr>
          <w:rFonts w:ascii="Arial" w:eastAsia="Times New Roman" w:hAnsi="Arial" w:cs="Arial"/>
        </w:rPr>
        <w:t>,</w:t>
      </w:r>
      <w:r w:rsidRPr="00CD4498">
        <w:rPr>
          <w:rFonts w:ascii="Arial" w:eastAsia="Times New Roman" w:hAnsi="Arial" w:cs="Arial"/>
        </w:rPr>
        <w:t xml:space="preserve"> foam pads</w:t>
      </w:r>
      <w:r w:rsidR="005160B3">
        <w:rPr>
          <w:rFonts w:ascii="Arial" w:eastAsia="Times New Roman" w:hAnsi="Arial" w:cs="Arial"/>
        </w:rPr>
        <w:t xml:space="preserve"> </w:t>
      </w:r>
      <w:r w:rsidR="005160B3" w:rsidRPr="005160B3">
        <w:rPr>
          <w:rFonts w:ascii="Arial" w:eastAsia="Times New Roman" w:hAnsi="Arial" w:cs="Arial"/>
          <w:color w:val="0000FF"/>
        </w:rPr>
        <w:t>or other material (wood flour, etc.)</w:t>
      </w:r>
      <w:r w:rsidRPr="005160B3">
        <w:rPr>
          <w:rFonts w:ascii="Arial" w:eastAsia="Times New Roman" w:hAnsi="Arial" w:cs="Arial"/>
          <w:color w:val="0000FF"/>
        </w:rPr>
        <w:t xml:space="preserve"> </w:t>
      </w:r>
      <w:r w:rsidRPr="00CD4498">
        <w:rPr>
          <w:rFonts w:ascii="Arial" w:eastAsia="Times New Roman" w:hAnsi="Arial" w:cs="Arial"/>
        </w:rPr>
        <w:t xml:space="preserve">must be applied between panes to prevent glass to glass </w:t>
      </w:r>
      <w:r w:rsidR="00C23051">
        <w:rPr>
          <w:rFonts w:ascii="Arial" w:eastAsia="Times New Roman" w:hAnsi="Arial" w:cs="Arial"/>
        </w:rPr>
        <w:t xml:space="preserve">damage, </w:t>
      </w:r>
      <w:r w:rsidRPr="00CD4498">
        <w:rPr>
          <w:rFonts w:ascii="Arial" w:eastAsia="Times New Roman" w:hAnsi="Arial" w:cs="Arial"/>
        </w:rPr>
        <w:t xml:space="preserve">must </w:t>
      </w:r>
      <w:r w:rsidR="00154F0F" w:rsidRPr="00154F0F">
        <w:rPr>
          <w:rFonts w:ascii="Arial" w:eastAsia="Times New Roman" w:hAnsi="Arial" w:cs="Arial"/>
          <w:color w:val="0000FF"/>
        </w:rPr>
        <w:t>not lose efficacy</w:t>
      </w:r>
      <w:r w:rsidR="00154F0F">
        <w:rPr>
          <w:rFonts w:ascii="Arial" w:eastAsia="Times New Roman" w:hAnsi="Arial" w:cs="Arial"/>
        </w:rPr>
        <w:t xml:space="preserve"> </w:t>
      </w:r>
      <w:r w:rsidRPr="00CD4498">
        <w:rPr>
          <w:rFonts w:ascii="Arial" w:eastAsia="Times New Roman" w:hAnsi="Arial" w:cs="Arial"/>
        </w:rPr>
        <w:t xml:space="preserve">during transit, </w:t>
      </w:r>
      <w:r w:rsidR="00E218ED" w:rsidRPr="00E218ED">
        <w:rPr>
          <w:rFonts w:ascii="Arial" w:eastAsia="Times New Roman" w:hAnsi="Arial" w:cs="Arial"/>
          <w:color w:val="0000FF"/>
        </w:rPr>
        <w:t>and may no</w:t>
      </w:r>
      <w:r w:rsidRPr="00E218ED">
        <w:rPr>
          <w:rFonts w:ascii="Arial" w:eastAsia="Times New Roman" w:hAnsi="Arial" w:cs="Arial"/>
          <w:color w:val="0000FF"/>
        </w:rPr>
        <w:t xml:space="preserve">t </w:t>
      </w:r>
      <w:r w:rsidRPr="00CD4498">
        <w:rPr>
          <w:rFonts w:ascii="Arial" w:eastAsia="Times New Roman" w:hAnsi="Arial" w:cs="Arial"/>
        </w:rPr>
        <w:t>leave residue after removal.</w:t>
      </w:r>
      <w:r w:rsidR="00E75BAC">
        <w:rPr>
          <w:rFonts w:ascii="Arial" w:eastAsia="Times New Roman" w:hAnsi="Arial" w:cs="Arial"/>
        </w:rPr>
        <w:t xml:space="preserve">  </w:t>
      </w:r>
    </w:p>
    <w:p w14:paraId="00AD9C98" w14:textId="6C09F404" w:rsidR="00DF40F3" w:rsidRDefault="00DF40F3" w:rsidP="00820BD1">
      <w:pPr>
        <w:spacing w:after="0" w:line="240" w:lineRule="auto"/>
        <w:ind w:firstLine="360"/>
        <w:rPr>
          <w:rFonts w:ascii="Arial" w:eastAsia="Times New Roman" w:hAnsi="Arial" w:cs="Arial"/>
        </w:rPr>
      </w:pPr>
      <w:r w:rsidRPr="00CD4498">
        <w:rPr>
          <w:rFonts w:ascii="Arial" w:eastAsia="Times New Roman" w:hAnsi="Arial" w:cs="Arial"/>
        </w:rPr>
        <w:t>Bracing should be applied such that the panes do not shift in any manner during transit.</w:t>
      </w:r>
    </w:p>
    <w:p w14:paraId="6BF72645" w14:textId="7638C902" w:rsidR="00225F9E" w:rsidRPr="00066877" w:rsidRDefault="00066877" w:rsidP="72203E11">
      <w:pPr>
        <w:spacing w:after="0" w:line="240" w:lineRule="auto"/>
        <w:ind w:left="360"/>
        <w:rPr>
          <w:rFonts w:ascii="Arial" w:eastAsia="Times New Roman" w:hAnsi="Arial" w:cs="Arial"/>
          <w:color w:val="0000FF"/>
        </w:rPr>
      </w:pPr>
      <w:r w:rsidRPr="72203E11">
        <w:rPr>
          <w:rFonts w:ascii="Arial" w:eastAsia="Times New Roman" w:hAnsi="Arial" w:cs="Arial"/>
          <w:color w:val="0000FF"/>
        </w:rPr>
        <w:t>The entire crate should be enclosed to prevent foreign object intrusion</w:t>
      </w:r>
      <w:r w:rsidR="00FC3F0C" w:rsidRPr="72203E11">
        <w:rPr>
          <w:rFonts w:ascii="Arial" w:eastAsia="Times New Roman" w:hAnsi="Arial" w:cs="Arial"/>
          <w:color w:val="0000FF"/>
        </w:rPr>
        <w:t xml:space="preserve"> and damage</w:t>
      </w:r>
      <w:r w:rsidRPr="72203E11">
        <w:rPr>
          <w:rFonts w:ascii="Arial" w:eastAsia="Times New Roman" w:hAnsi="Arial" w:cs="Arial"/>
          <w:color w:val="0000FF"/>
        </w:rPr>
        <w:t xml:space="preserve"> to </w:t>
      </w:r>
      <w:r w:rsidR="0096250A" w:rsidRPr="72203E11">
        <w:rPr>
          <w:rFonts w:ascii="Arial" w:eastAsia="Times New Roman" w:hAnsi="Arial" w:cs="Arial"/>
          <w:color w:val="0000FF"/>
        </w:rPr>
        <w:t>the glass.</w:t>
      </w:r>
    </w:p>
    <w:p w14:paraId="69A24EE3" w14:textId="1345D83C" w:rsidR="72203E11" w:rsidRDefault="72203E11" w:rsidP="72203E11">
      <w:pPr>
        <w:spacing w:after="0" w:line="240" w:lineRule="auto"/>
        <w:ind w:left="360"/>
        <w:rPr>
          <w:rFonts w:ascii="Arial" w:eastAsia="Times New Roman" w:hAnsi="Arial" w:cs="Arial"/>
          <w:color w:val="0000FF"/>
        </w:rPr>
      </w:pPr>
    </w:p>
    <w:p w14:paraId="1F5D2AF8" w14:textId="4FC6C03F" w:rsidR="00DF40F3" w:rsidRPr="00CD4498" w:rsidRDefault="00DF40F3" w:rsidP="00887BA1">
      <w:pPr>
        <w:spacing w:after="0" w:line="240" w:lineRule="auto"/>
        <w:ind w:left="360"/>
        <w:rPr>
          <w:rFonts w:ascii="Arial" w:eastAsia="Times New Roman" w:hAnsi="Arial" w:cs="Arial"/>
        </w:rPr>
      </w:pPr>
      <w:r w:rsidRPr="00CD4498">
        <w:rPr>
          <w:rFonts w:ascii="Arial" w:eastAsia="Times New Roman" w:hAnsi="Arial" w:cs="Arial"/>
        </w:rPr>
        <w:t xml:space="preserve">Notes </w:t>
      </w:r>
      <w:r w:rsidR="0096250A" w:rsidRPr="0096250A">
        <w:rPr>
          <w:rFonts w:ascii="Arial" w:eastAsia="Times New Roman" w:hAnsi="Arial" w:cs="Arial"/>
          <w:color w:val="0000FF"/>
        </w:rPr>
        <w:t xml:space="preserve">or labeling </w:t>
      </w:r>
      <w:r w:rsidRPr="00CD4498">
        <w:rPr>
          <w:rFonts w:ascii="Arial" w:eastAsia="Times New Roman" w:hAnsi="Arial" w:cs="Arial"/>
        </w:rPr>
        <w:t>may be needed to assist installers with proper method for opening the crate.</w:t>
      </w:r>
    </w:p>
    <w:p w14:paraId="544624F7" w14:textId="4589F028" w:rsidR="00DF40F3" w:rsidRPr="00CD4498" w:rsidRDefault="00DF40F3" w:rsidP="00820BD1">
      <w:pPr>
        <w:spacing w:after="0" w:line="240" w:lineRule="auto"/>
        <w:ind w:left="360"/>
        <w:rPr>
          <w:rFonts w:ascii="Arial" w:eastAsia="Times New Roman" w:hAnsi="Arial" w:cs="Arial"/>
        </w:rPr>
      </w:pPr>
      <w:r w:rsidRPr="00CD4498">
        <w:rPr>
          <w:rFonts w:ascii="Arial" w:eastAsia="Times New Roman" w:hAnsi="Arial" w:cs="Arial"/>
        </w:rPr>
        <w:t>The bottom of the crate needs</w:t>
      </w:r>
      <w:r w:rsidR="00887BA1">
        <w:rPr>
          <w:rFonts w:ascii="Arial" w:eastAsia="Times New Roman" w:hAnsi="Arial" w:cs="Arial"/>
        </w:rPr>
        <w:t xml:space="preserve"> </w:t>
      </w:r>
      <w:r w:rsidR="00887BA1" w:rsidRPr="00887BA1">
        <w:rPr>
          <w:rFonts w:ascii="Arial" w:eastAsia="Times New Roman" w:hAnsi="Arial" w:cs="Arial"/>
          <w:color w:val="0000FF"/>
        </w:rPr>
        <w:t>sufficient</w:t>
      </w:r>
      <w:r w:rsidRPr="00CD4498">
        <w:rPr>
          <w:rFonts w:ascii="Arial" w:eastAsia="Times New Roman" w:hAnsi="Arial" w:cs="Arial"/>
        </w:rPr>
        <w:t xml:space="preserve"> </w:t>
      </w:r>
      <w:proofErr w:type="gramStart"/>
      <w:r w:rsidRPr="00CD4498">
        <w:rPr>
          <w:rFonts w:ascii="Arial" w:eastAsia="Times New Roman" w:hAnsi="Arial" w:cs="Arial"/>
        </w:rPr>
        <w:t>floor</w:t>
      </w:r>
      <w:r w:rsidR="00E75BAC">
        <w:rPr>
          <w:rFonts w:ascii="Arial" w:eastAsia="Times New Roman" w:hAnsi="Arial" w:cs="Arial"/>
        </w:rPr>
        <w:t>-</w:t>
      </w:r>
      <w:r w:rsidRPr="00CD4498">
        <w:rPr>
          <w:rFonts w:ascii="Arial" w:eastAsia="Times New Roman" w:hAnsi="Arial" w:cs="Arial"/>
        </w:rPr>
        <w:t>boards</w:t>
      </w:r>
      <w:proofErr w:type="gramEnd"/>
      <w:r w:rsidRPr="00CD4498">
        <w:rPr>
          <w:rFonts w:ascii="Arial" w:eastAsia="Times New Roman" w:hAnsi="Arial" w:cs="Arial"/>
        </w:rPr>
        <w:t xml:space="preserve"> to prevent the crate from falling off forks when in motion.</w:t>
      </w:r>
    </w:p>
    <w:p w14:paraId="33A724BF" w14:textId="77777777" w:rsidR="00DF40F3" w:rsidRPr="00DF40F3" w:rsidRDefault="00DF40F3" w:rsidP="00CD4498">
      <w:pPr>
        <w:spacing w:after="0" w:line="240" w:lineRule="auto"/>
        <w:ind w:left="1080"/>
        <w:contextualSpacing/>
        <w:rPr>
          <w:rFonts w:ascii="Arial" w:eastAsia="Times New Roman" w:hAnsi="Arial" w:cs="Arial"/>
        </w:rPr>
      </w:pPr>
    </w:p>
    <w:p w14:paraId="2E398655" w14:textId="77777777" w:rsidR="00DF40F3" w:rsidRPr="00CD4498" w:rsidRDefault="00DF40F3" w:rsidP="00CD4498">
      <w:pPr>
        <w:pStyle w:val="ListParagraph"/>
        <w:numPr>
          <w:ilvl w:val="0"/>
          <w:numId w:val="21"/>
        </w:numPr>
        <w:spacing w:after="0" w:line="240" w:lineRule="auto"/>
        <w:ind w:left="360"/>
        <w:rPr>
          <w:rFonts w:ascii="Arial" w:eastAsia="Times New Roman" w:hAnsi="Arial" w:cs="Arial"/>
          <w:bCs/>
        </w:rPr>
      </w:pPr>
      <w:r w:rsidRPr="00CD4498">
        <w:rPr>
          <w:rFonts w:ascii="Arial" w:eastAsia="Times New Roman" w:hAnsi="Arial" w:cs="Arial"/>
          <w:bCs/>
        </w:rPr>
        <w:t>Individual Glass Packaging</w:t>
      </w:r>
    </w:p>
    <w:p w14:paraId="6FE347A3"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Packaging should be designed to hold the glass such that the pane does not shift in any manner during transit.</w:t>
      </w:r>
    </w:p>
    <w:p w14:paraId="0D4F8A12" w14:textId="77777777" w:rsidR="00DF40F3" w:rsidRPr="00DF40F3" w:rsidRDefault="00DF40F3" w:rsidP="00CD4498">
      <w:pPr>
        <w:spacing w:after="0" w:line="240" w:lineRule="auto"/>
        <w:rPr>
          <w:rFonts w:ascii="Arial" w:eastAsia="Times New Roman" w:hAnsi="Arial" w:cs="Arial"/>
        </w:rPr>
      </w:pPr>
    </w:p>
    <w:p w14:paraId="3F709ECB" w14:textId="3DE2D002" w:rsidR="00DF40F3" w:rsidRPr="00CD4498" w:rsidRDefault="00DF40F3" w:rsidP="00CD4498">
      <w:pPr>
        <w:pStyle w:val="ListParagraph"/>
        <w:numPr>
          <w:ilvl w:val="0"/>
          <w:numId w:val="21"/>
        </w:numPr>
        <w:spacing w:after="0" w:line="240" w:lineRule="auto"/>
        <w:ind w:left="360"/>
        <w:rPr>
          <w:rFonts w:ascii="Arial" w:eastAsia="Times New Roman" w:hAnsi="Arial" w:cs="Arial"/>
          <w:b/>
          <w:bCs/>
        </w:rPr>
      </w:pPr>
      <w:r w:rsidRPr="00CD4498">
        <w:rPr>
          <w:rFonts w:ascii="Arial" w:eastAsia="Times New Roman" w:hAnsi="Arial" w:cs="Arial"/>
          <w:bCs/>
        </w:rPr>
        <w:t>Large Flat Items (Skins, Marker Boards, Etc.)</w:t>
      </w:r>
    </w:p>
    <w:p w14:paraId="5E88ABCF"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These items can either be individually packed and/or bulk packed on a pallet with attached support frame.  Each method has its own specific requirements which are:</w:t>
      </w:r>
    </w:p>
    <w:p w14:paraId="3C340AC7" w14:textId="77777777" w:rsidR="00DF40F3" w:rsidRPr="00CD4498" w:rsidRDefault="00DF40F3" w:rsidP="00CD4498">
      <w:pPr>
        <w:spacing w:after="0" w:line="240" w:lineRule="auto"/>
        <w:ind w:left="360"/>
        <w:rPr>
          <w:rFonts w:ascii="Arial" w:eastAsia="Times New Roman" w:hAnsi="Arial" w:cs="Arial"/>
        </w:rPr>
      </w:pPr>
      <w:r w:rsidRPr="72203E11">
        <w:rPr>
          <w:rFonts w:ascii="Arial" w:eastAsia="Times New Roman" w:hAnsi="Arial" w:cs="Arial"/>
        </w:rPr>
        <w:t>Items should be shipped in a vertical orientation such that the thickness of the material itself is the side towards the ground.  There are exceptions to this, but to accomplish this successfully, the horizontally shipped parts should be palletized and require extensive testing and approval by Steelcase Packaging.</w:t>
      </w:r>
    </w:p>
    <w:p w14:paraId="53EE76D1" w14:textId="618F2129" w:rsidR="72203E11" w:rsidRDefault="72203E11" w:rsidP="72203E11">
      <w:pPr>
        <w:spacing w:after="0" w:line="240" w:lineRule="auto"/>
        <w:ind w:left="360"/>
        <w:rPr>
          <w:rFonts w:ascii="Arial" w:eastAsia="Times New Roman" w:hAnsi="Arial" w:cs="Arial"/>
        </w:rPr>
      </w:pPr>
    </w:p>
    <w:p w14:paraId="43546F53" w14:textId="37C121C6" w:rsidR="72203E11" w:rsidRDefault="72203E11" w:rsidP="72203E11">
      <w:pPr>
        <w:spacing w:after="0" w:line="240" w:lineRule="auto"/>
        <w:ind w:left="360"/>
        <w:rPr>
          <w:rFonts w:ascii="Arial" w:eastAsia="Times New Roman" w:hAnsi="Arial" w:cs="Arial"/>
        </w:rPr>
      </w:pPr>
    </w:p>
    <w:p w14:paraId="338E4152"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Safety labels may need to be added to address proper handing and unloading.</w:t>
      </w:r>
    </w:p>
    <w:p w14:paraId="736CB623"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 xml:space="preserve">Specific design of the packaging remains the responsibility of the vendor, but Steelcase’s Packaging group can assist in development as needed. </w:t>
      </w:r>
    </w:p>
    <w:p w14:paraId="2C944444" w14:textId="77777777" w:rsidR="00DF40F3" w:rsidRPr="00DF40F3" w:rsidRDefault="00DF40F3" w:rsidP="00CD4498">
      <w:pPr>
        <w:spacing w:after="0" w:line="240" w:lineRule="auto"/>
        <w:rPr>
          <w:rFonts w:ascii="Arial" w:eastAsia="Times New Roman" w:hAnsi="Arial" w:cs="Arial"/>
        </w:rPr>
      </w:pPr>
    </w:p>
    <w:p w14:paraId="4F0BBFBE" w14:textId="77777777" w:rsidR="00DF40F3" w:rsidRPr="00CD4498" w:rsidRDefault="00DF40F3" w:rsidP="00CD4498">
      <w:pPr>
        <w:pStyle w:val="ListParagraph"/>
        <w:numPr>
          <w:ilvl w:val="0"/>
          <w:numId w:val="21"/>
        </w:numPr>
        <w:spacing w:after="0" w:line="240" w:lineRule="auto"/>
        <w:ind w:left="360"/>
        <w:rPr>
          <w:rFonts w:ascii="Arial" w:eastAsia="Times New Roman" w:hAnsi="Arial" w:cs="Arial"/>
          <w:bCs/>
        </w:rPr>
      </w:pPr>
      <w:r w:rsidRPr="00CD4498">
        <w:rPr>
          <w:rFonts w:ascii="Arial" w:eastAsia="Times New Roman" w:hAnsi="Arial" w:cs="Arial"/>
          <w:bCs/>
        </w:rPr>
        <w:t>Bulk Packed on Pallet with Attached Support Frame</w:t>
      </w:r>
    </w:p>
    <w:p w14:paraId="10C7AA1A"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Cushioning material is needed to support the product and to prevent damage in transit.</w:t>
      </w:r>
    </w:p>
    <w:p w14:paraId="56D56543"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Diagonal bracing should be attached from the outside corner of the pallet to the top of the vertical support frame.</w:t>
      </w:r>
    </w:p>
    <w:p w14:paraId="539A8F8F"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If the height of the pallet and support frame is over 4’, a second diagonal brace is required from the center board of the pallet to the middle of the vertical support frame.</w:t>
      </w:r>
    </w:p>
    <w:p w14:paraId="6B824114"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Products must be held securely in the pallet to prevent movement during transit.</w:t>
      </w:r>
    </w:p>
    <w:p w14:paraId="7F079E30"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Sufficiently strong banding must be used to prevent items from falling out/</w:t>
      </w:r>
      <w:proofErr w:type="gramStart"/>
      <w:r w:rsidRPr="00CD4498">
        <w:rPr>
          <w:rFonts w:ascii="Arial" w:eastAsia="Times New Roman" w:hAnsi="Arial" w:cs="Arial"/>
        </w:rPr>
        <w:t>off of</w:t>
      </w:r>
      <w:proofErr w:type="gramEnd"/>
      <w:r w:rsidRPr="00CD4498">
        <w:rPr>
          <w:rFonts w:ascii="Arial" w:eastAsia="Times New Roman" w:hAnsi="Arial" w:cs="Arial"/>
        </w:rPr>
        <w:t xml:space="preserve"> the pallet.</w:t>
      </w:r>
    </w:p>
    <w:p w14:paraId="624C9670"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Notes may be needed to assist installers with proper method for opening and/or unloading the pack.</w:t>
      </w:r>
    </w:p>
    <w:p w14:paraId="2F344265"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 xml:space="preserve">The bottom of the pallet needs </w:t>
      </w:r>
      <w:proofErr w:type="gramStart"/>
      <w:r w:rsidRPr="00CD4498">
        <w:rPr>
          <w:rFonts w:ascii="Arial" w:eastAsia="Times New Roman" w:hAnsi="Arial" w:cs="Arial"/>
        </w:rPr>
        <w:t>floor boards</w:t>
      </w:r>
      <w:proofErr w:type="gramEnd"/>
      <w:r w:rsidRPr="00CD4498">
        <w:rPr>
          <w:rFonts w:ascii="Arial" w:eastAsia="Times New Roman" w:hAnsi="Arial" w:cs="Arial"/>
        </w:rPr>
        <w:t xml:space="preserve"> to prevent the unit from falling off forks when in motion.</w:t>
      </w:r>
    </w:p>
    <w:p w14:paraId="02E3F243"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Wood crates must conform to ISPM 15 and be marked accordingly.</w:t>
      </w:r>
    </w:p>
    <w:p w14:paraId="7DD1B872" w14:textId="77777777" w:rsidR="00DF40F3" w:rsidRPr="00DF40F3" w:rsidRDefault="00DF40F3" w:rsidP="00CD4498">
      <w:pPr>
        <w:spacing w:after="0" w:line="240" w:lineRule="auto"/>
        <w:rPr>
          <w:rFonts w:ascii="Arial" w:eastAsia="Times New Roman" w:hAnsi="Arial" w:cs="Arial"/>
          <w:b/>
          <w:bCs/>
        </w:rPr>
      </w:pPr>
    </w:p>
    <w:p w14:paraId="719DF1E3" w14:textId="77777777" w:rsidR="00DF40F3" w:rsidRPr="00CD4498" w:rsidRDefault="00DF40F3" w:rsidP="00CD4498">
      <w:pPr>
        <w:pStyle w:val="ListParagraph"/>
        <w:numPr>
          <w:ilvl w:val="0"/>
          <w:numId w:val="21"/>
        </w:numPr>
        <w:spacing w:after="0" w:line="240" w:lineRule="auto"/>
        <w:ind w:left="360"/>
        <w:rPr>
          <w:rFonts w:ascii="Arial" w:eastAsia="Times New Roman" w:hAnsi="Arial" w:cs="Arial"/>
          <w:bCs/>
        </w:rPr>
      </w:pPr>
      <w:r w:rsidRPr="00CD4498">
        <w:rPr>
          <w:rFonts w:ascii="Arial" w:eastAsia="Times New Roman" w:hAnsi="Arial" w:cs="Arial"/>
          <w:bCs/>
        </w:rPr>
        <w:t>Individual Packaging for Large Flat Items</w:t>
      </w:r>
    </w:p>
    <w:p w14:paraId="6EA50B4F" w14:textId="37E2C2C3" w:rsidR="00A10038" w:rsidRPr="00CD4498" w:rsidRDefault="00DF40F3" w:rsidP="00CD4498">
      <w:pPr>
        <w:spacing w:after="0" w:line="240" w:lineRule="auto"/>
        <w:ind w:left="360"/>
        <w:rPr>
          <w:rFonts w:ascii="Arial" w:eastAsia="Times New Roman" w:hAnsi="Arial" w:cs="Arial"/>
        </w:rPr>
      </w:pPr>
      <w:r w:rsidRPr="72203E11">
        <w:rPr>
          <w:rFonts w:ascii="Arial" w:eastAsia="Times New Roman" w:hAnsi="Arial" w:cs="Arial"/>
        </w:rPr>
        <w:t>Packaging should be designed to hold the product such that it does not shift in any manner during transit.</w:t>
      </w:r>
      <w:r w:rsidR="00DF1DB7" w:rsidRPr="72203E11">
        <w:rPr>
          <w:rFonts w:ascii="Arial" w:eastAsia="Times New Roman" w:hAnsi="Arial" w:cs="Arial"/>
        </w:rPr>
        <w:t xml:space="preserve"> </w:t>
      </w:r>
      <w:r w:rsidRPr="72203E11">
        <w:rPr>
          <w:rFonts w:ascii="Arial" w:eastAsia="Times New Roman" w:hAnsi="Arial" w:cs="Arial"/>
        </w:rPr>
        <w:t>Individual packaging should be conspicuously marked to show which way is up, not to ship flat, etc.</w:t>
      </w:r>
    </w:p>
    <w:p w14:paraId="1F84BB11" w14:textId="77777777" w:rsidR="00DF40F3" w:rsidRPr="00DF40F3" w:rsidRDefault="00DF40F3" w:rsidP="00CD4498">
      <w:pPr>
        <w:spacing w:after="0" w:line="240" w:lineRule="auto"/>
        <w:ind w:left="-360"/>
        <w:rPr>
          <w:rFonts w:ascii="Arial" w:eastAsia="Times New Roman" w:hAnsi="Arial" w:cs="Arial"/>
        </w:rPr>
      </w:pPr>
    </w:p>
    <w:p w14:paraId="42094BCC" w14:textId="3145EF2E" w:rsidR="00DF40F3" w:rsidRPr="00CD4498" w:rsidRDefault="00DF40F3" w:rsidP="00CD4498">
      <w:pPr>
        <w:pStyle w:val="ListParagraph"/>
        <w:numPr>
          <w:ilvl w:val="0"/>
          <w:numId w:val="21"/>
        </w:numPr>
        <w:spacing w:after="0" w:line="240" w:lineRule="auto"/>
        <w:ind w:left="360"/>
        <w:rPr>
          <w:rFonts w:ascii="Arial" w:eastAsia="Times New Roman" w:hAnsi="Arial" w:cs="Arial"/>
        </w:rPr>
      </w:pPr>
      <w:r w:rsidRPr="00CD4498">
        <w:rPr>
          <w:rFonts w:ascii="Arial" w:eastAsia="Times New Roman" w:hAnsi="Arial" w:cs="Arial"/>
        </w:rPr>
        <w:t>Fabric Covered Items</w:t>
      </w:r>
    </w:p>
    <w:p w14:paraId="79ADBC07" w14:textId="53556B82" w:rsidR="00DF40F3" w:rsidRDefault="00DF40F3" w:rsidP="00CD4498">
      <w:pPr>
        <w:spacing w:after="0" w:line="240" w:lineRule="auto"/>
        <w:ind w:left="360"/>
        <w:rPr>
          <w:rFonts w:ascii="Arial" w:eastAsia="Times New Roman" w:hAnsi="Arial" w:cs="Arial"/>
        </w:rPr>
      </w:pPr>
      <w:r w:rsidRPr="72203E11">
        <w:rPr>
          <w:rFonts w:ascii="Arial" w:eastAsia="Times New Roman" w:hAnsi="Arial" w:cs="Arial"/>
        </w:rPr>
        <w:t xml:space="preserve">All fabric covered items require a poly bag or sheet to protect from dirt and hand wear. Poly bags must comply with </w:t>
      </w:r>
      <w:r w:rsidR="00DF1DB7" w:rsidRPr="72203E11">
        <w:rPr>
          <w:rFonts w:ascii="Arial" w:eastAsia="Times New Roman" w:hAnsi="Arial" w:cs="Arial"/>
        </w:rPr>
        <w:t>12187</w:t>
      </w:r>
      <w:r w:rsidR="00DF1DB7" w:rsidRPr="72203E11">
        <w:rPr>
          <w:rFonts w:ascii="Arial" w:eastAsia="Times New Roman" w:hAnsi="Arial" w:cs="Times New Roman"/>
          <w:b/>
          <w:bCs/>
        </w:rPr>
        <w:t xml:space="preserve"> (</w:t>
      </w:r>
      <w:r w:rsidRPr="72203E11">
        <w:rPr>
          <w:rFonts w:ascii="Arial" w:eastAsia="Times New Roman" w:hAnsi="Arial" w:cs="Arial"/>
        </w:rPr>
        <w:t>MAT-2000</w:t>
      </w:r>
      <w:r w:rsidR="00DF1DB7" w:rsidRPr="72203E11">
        <w:rPr>
          <w:rFonts w:ascii="Arial" w:eastAsia="Times New Roman" w:hAnsi="Arial" w:cs="Arial"/>
        </w:rPr>
        <w:t>)</w:t>
      </w:r>
      <w:r w:rsidRPr="72203E11">
        <w:rPr>
          <w:rFonts w:ascii="Arial" w:eastAsia="Times New Roman" w:hAnsi="Arial" w:cs="Arial"/>
        </w:rPr>
        <w:t xml:space="preserve"> and have the suffocation warning and perforated holes for child safety.  Some bags have small holes to allow the moisture to escape the bag or to make it easier to put the bag on the product by letting air escape. </w:t>
      </w:r>
    </w:p>
    <w:p w14:paraId="19136077" w14:textId="77777777" w:rsidR="00DF40F3" w:rsidRPr="00DF40F3" w:rsidRDefault="00DF40F3" w:rsidP="00CD4498">
      <w:pPr>
        <w:spacing w:after="0" w:line="240" w:lineRule="auto"/>
        <w:rPr>
          <w:rFonts w:ascii="Times New Roman" w:eastAsia="Times New Roman" w:hAnsi="Times New Roman" w:cs="Times New Roman"/>
          <w:sz w:val="20"/>
          <w:szCs w:val="20"/>
        </w:rPr>
      </w:pPr>
    </w:p>
    <w:p w14:paraId="17687BE4" w14:textId="1F653A9C" w:rsidR="00DF40F3" w:rsidRPr="00CD4498" w:rsidRDefault="00DF40F3" w:rsidP="00CD4498">
      <w:pPr>
        <w:pStyle w:val="ListParagraph"/>
        <w:keepNext/>
        <w:numPr>
          <w:ilvl w:val="0"/>
          <w:numId w:val="21"/>
        </w:numPr>
        <w:tabs>
          <w:tab w:val="left" w:pos="270"/>
        </w:tabs>
        <w:spacing w:after="0" w:line="240" w:lineRule="auto"/>
        <w:ind w:left="360"/>
        <w:outlineLvl w:val="0"/>
        <w:rPr>
          <w:rFonts w:ascii="Arial" w:eastAsia="Times New Roman" w:hAnsi="Arial" w:cs="Arial"/>
        </w:rPr>
      </w:pPr>
      <w:r w:rsidRPr="00CD4498">
        <w:rPr>
          <w:rFonts w:ascii="Arial" w:eastAsia="Times New Roman" w:hAnsi="Arial" w:cs="Arial"/>
        </w:rPr>
        <w:t>Painted Surfaces</w:t>
      </w:r>
    </w:p>
    <w:p w14:paraId="1E659852" w14:textId="77777777"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When in contact with corrugated packaging parts, painted surfaces must either be protected from abrasion damage with a poly bag/sheet or the corrugated packaging part must be wax coated with no-mar 70 or equivalent coating.  Metallic painted products require a layer of poly or foam sheeting/bags between non-</w:t>
      </w:r>
      <w:proofErr w:type="gramStart"/>
      <w:r w:rsidRPr="00CD4498">
        <w:rPr>
          <w:rFonts w:ascii="Arial" w:eastAsia="Times New Roman" w:hAnsi="Arial" w:cs="Arial"/>
        </w:rPr>
        <w:t>poly based</w:t>
      </w:r>
      <w:proofErr w:type="gramEnd"/>
      <w:r w:rsidRPr="00CD4498">
        <w:rPr>
          <w:rFonts w:ascii="Arial" w:eastAsia="Times New Roman" w:hAnsi="Arial" w:cs="Arial"/>
        </w:rPr>
        <w:t xml:space="preserve"> pack material and product.</w:t>
      </w:r>
    </w:p>
    <w:p w14:paraId="3A9147FF" w14:textId="77777777" w:rsidR="00DF40F3" w:rsidRPr="00DF40F3" w:rsidRDefault="00DF40F3" w:rsidP="00CD4498">
      <w:pPr>
        <w:spacing w:after="0" w:line="240" w:lineRule="auto"/>
        <w:rPr>
          <w:rFonts w:ascii="Arial" w:eastAsia="Times New Roman" w:hAnsi="Arial" w:cs="Arial"/>
        </w:rPr>
      </w:pPr>
    </w:p>
    <w:p w14:paraId="7283E30A" w14:textId="3101E9E7" w:rsidR="00DF40F3" w:rsidRPr="00CD4498" w:rsidRDefault="00DF40F3" w:rsidP="00CD4498">
      <w:pPr>
        <w:pStyle w:val="ListParagraph"/>
        <w:keepNext/>
        <w:numPr>
          <w:ilvl w:val="0"/>
          <w:numId w:val="21"/>
        </w:numPr>
        <w:spacing w:after="0" w:line="240" w:lineRule="auto"/>
        <w:ind w:left="360"/>
        <w:outlineLvl w:val="0"/>
        <w:rPr>
          <w:rFonts w:ascii="Arial" w:eastAsia="Times New Roman" w:hAnsi="Arial" w:cs="Arial"/>
        </w:rPr>
      </w:pPr>
      <w:r w:rsidRPr="00CD4498">
        <w:rPr>
          <w:rFonts w:ascii="Arial" w:eastAsia="Times New Roman" w:hAnsi="Arial" w:cs="Arial"/>
        </w:rPr>
        <w:t>Staples</w:t>
      </w:r>
    </w:p>
    <w:p w14:paraId="5343F575" w14:textId="75CA610F" w:rsidR="00DF40F3" w:rsidRPr="00CD4498" w:rsidRDefault="00DF40F3" w:rsidP="00CD4498">
      <w:pPr>
        <w:spacing w:after="0" w:line="240" w:lineRule="auto"/>
        <w:ind w:left="360"/>
        <w:rPr>
          <w:rFonts w:ascii="Arial" w:eastAsia="Times New Roman" w:hAnsi="Arial" w:cs="Arial"/>
        </w:rPr>
      </w:pPr>
      <w:r w:rsidRPr="00CD4498">
        <w:rPr>
          <w:rFonts w:ascii="Arial" w:eastAsia="Times New Roman" w:hAnsi="Arial" w:cs="Arial"/>
        </w:rPr>
        <w:t xml:space="preserve">Staples MUST never be used to seal containers.  </w:t>
      </w:r>
    </w:p>
    <w:p w14:paraId="712C72B4" w14:textId="77777777" w:rsidR="00DF40F3" w:rsidRPr="00DF40F3" w:rsidRDefault="00DF40F3" w:rsidP="00CD4498">
      <w:pPr>
        <w:spacing w:after="0" w:line="240" w:lineRule="auto"/>
        <w:rPr>
          <w:rFonts w:ascii="Arial" w:eastAsia="Times New Roman" w:hAnsi="Arial" w:cs="Arial"/>
        </w:rPr>
      </w:pPr>
    </w:p>
    <w:p w14:paraId="51394998" w14:textId="04FA4856" w:rsidR="00DF40F3" w:rsidRPr="00CD4498" w:rsidRDefault="00DF40F3" w:rsidP="00CD4498">
      <w:pPr>
        <w:pStyle w:val="ListParagraph"/>
        <w:numPr>
          <w:ilvl w:val="0"/>
          <w:numId w:val="21"/>
        </w:numPr>
        <w:tabs>
          <w:tab w:val="left" w:pos="360"/>
        </w:tabs>
        <w:spacing w:after="0" w:line="240" w:lineRule="auto"/>
        <w:ind w:left="360"/>
        <w:rPr>
          <w:rFonts w:ascii="Arial" w:eastAsia="Times New Roman" w:hAnsi="Arial" w:cs="Arial"/>
        </w:rPr>
      </w:pPr>
      <w:r w:rsidRPr="00CD4498">
        <w:rPr>
          <w:rFonts w:ascii="Arial" w:eastAsia="Times New Roman" w:hAnsi="Arial" w:cs="Arial"/>
        </w:rPr>
        <w:t>Banding</w:t>
      </w:r>
    </w:p>
    <w:p w14:paraId="1DC91CC5" w14:textId="6A0C20B4" w:rsidR="00DF40F3" w:rsidRPr="000E2A43" w:rsidRDefault="00DF40F3" w:rsidP="000E2A43">
      <w:pPr>
        <w:tabs>
          <w:tab w:val="left" w:pos="360"/>
        </w:tabs>
        <w:spacing w:after="0" w:line="240" w:lineRule="auto"/>
        <w:ind w:left="360"/>
        <w:rPr>
          <w:rFonts w:ascii="Arial" w:eastAsia="Times New Roman" w:hAnsi="Arial" w:cs="Arial"/>
        </w:rPr>
      </w:pPr>
      <w:r w:rsidRPr="000E2A43">
        <w:rPr>
          <w:rFonts w:ascii="Arial" w:eastAsia="Times New Roman" w:hAnsi="Arial" w:cs="Arial"/>
        </w:rPr>
        <w:lastRenderedPageBreak/>
        <w:t>A minimum of 2 bands must be used</w:t>
      </w:r>
      <w:r w:rsidR="00820BD1">
        <w:rPr>
          <w:rFonts w:ascii="Arial" w:eastAsia="Times New Roman" w:hAnsi="Arial" w:cs="Arial"/>
        </w:rPr>
        <w:t>.</w:t>
      </w:r>
      <w:r w:rsidRPr="000E2A43">
        <w:rPr>
          <w:rFonts w:ascii="Arial" w:eastAsia="Times New Roman" w:hAnsi="Arial" w:cs="Arial"/>
        </w:rPr>
        <w:t xml:space="preserve">  Caution must be used when banding to prevent the banding from interfering with fork truck and hand truck operation.  Banding must not obstruct forklift openings.  Banding should be avoided on product that is shipped FedEx.</w:t>
      </w:r>
    </w:p>
    <w:p w14:paraId="7FF23735" w14:textId="6FFA69B1" w:rsidR="00DF40F3" w:rsidRPr="00DF40F3" w:rsidRDefault="00DF40F3" w:rsidP="00CD4498">
      <w:pPr>
        <w:tabs>
          <w:tab w:val="left" w:pos="360"/>
        </w:tabs>
        <w:spacing w:after="0" w:line="240" w:lineRule="auto"/>
        <w:rPr>
          <w:rFonts w:ascii="Arial" w:eastAsia="Times New Roman" w:hAnsi="Arial" w:cs="Arial"/>
          <w:b/>
        </w:rPr>
      </w:pPr>
    </w:p>
    <w:p w14:paraId="0A3CD8C1" w14:textId="49A33B25" w:rsidR="00DF40F3" w:rsidRPr="00CD4498" w:rsidRDefault="00DF40F3" w:rsidP="00CD4498">
      <w:pPr>
        <w:pStyle w:val="ListParagraph"/>
        <w:numPr>
          <w:ilvl w:val="0"/>
          <w:numId w:val="21"/>
        </w:numPr>
        <w:tabs>
          <w:tab w:val="left" w:pos="360"/>
        </w:tabs>
        <w:spacing w:after="0" w:line="240" w:lineRule="auto"/>
        <w:ind w:left="360"/>
        <w:rPr>
          <w:rFonts w:ascii="Arial" w:eastAsia="Times New Roman" w:hAnsi="Arial" w:cs="Arial"/>
        </w:rPr>
      </w:pPr>
      <w:r w:rsidRPr="00CD4498">
        <w:rPr>
          <w:rFonts w:ascii="Arial" w:eastAsia="Times New Roman" w:hAnsi="Arial" w:cs="Arial"/>
        </w:rPr>
        <w:t>Labels</w:t>
      </w:r>
    </w:p>
    <w:p w14:paraId="5B541830" w14:textId="013D01E4" w:rsidR="00DF40F3" w:rsidRPr="000E2A43" w:rsidRDefault="00DF40F3" w:rsidP="000E2A43">
      <w:pPr>
        <w:tabs>
          <w:tab w:val="left" w:pos="360"/>
        </w:tabs>
        <w:spacing w:after="0" w:line="240" w:lineRule="auto"/>
        <w:ind w:left="360"/>
        <w:rPr>
          <w:rFonts w:ascii="Arial" w:eastAsia="Times New Roman" w:hAnsi="Arial" w:cs="Arial"/>
        </w:rPr>
      </w:pPr>
      <w:r w:rsidRPr="000E2A43">
        <w:rPr>
          <w:rFonts w:ascii="Arial" w:eastAsia="Times New Roman" w:hAnsi="Arial" w:cs="Arial"/>
        </w:rPr>
        <w:t xml:space="preserve">Each product or box must have its own label unless it is a true multipack or bulk pack in which case only 1 label is generated.  Labels must be placed on boxes or pallets so that they are easily scanned, easily visible upon receipt, and easily visible if stacked.  Scanners can read through stretch/shrink film. </w:t>
      </w:r>
    </w:p>
    <w:p w14:paraId="4430CC7E" w14:textId="1EFB0DA6" w:rsidR="00DF40F3" w:rsidRPr="00DF40F3" w:rsidRDefault="00DF40F3" w:rsidP="72203E11">
      <w:pPr>
        <w:tabs>
          <w:tab w:val="left" w:pos="360"/>
        </w:tabs>
        <w:spacing w:after="0" w:line="240" w:lineRule="auto"/>
        <w:rPr>
          <w:rFonts w:ascii="Arial" w:eastAsia="Times New Roman" w:hAnsi="Arial" w:cs="Arial"/>
          <w:b/>
          <w:bCs/>
        </w:rPr>
      </w:pPr>
    </w:p>
    <w:p w14:paraId="7C2E05EE" w14:textId="441E48FD" w:rsidR="72203E11" w:rsidRDefault="72203E11" w:rsidP="72203E11">
      <w:pPr>
        <w:tabs>
          <w:tab w:val="left" w:pos="360"/>
        </w:tabs>
        <w:spacing w:after="0" w:line="240" w:lineRule="auto"/>
        <w:rPr>
          <w:rFonts w:ascii="Arial" w:eastAsia="Times New Roman" w:hAnsi="Arial" w:cs="Arial"/>
          <w:b/>
          <w:bCs/>
        </w:rPr>
      </w:pPr>
    </w:p>
    <w:p w14:paraId="2EA755A0" w14:textId="67CF5DAA" w:rsidR="72203E11" w:rsidRDefault="72203E11" w:rsidP="72203E11">
      <w:pPr>
        <w:tabs>
          <w:tab w:val="left" w:pos="360"/>
        </w:tabs>
        <w:spacing w:after="0" w:line="240" w:lineRule="auto"/>
        <w:rPr>
          <w:rFonts w:ascii="Arial" w:eastAsia="Times New Roman" w:hAnsi="Arial" w:cs="Arial"/>
          <w:b/>
          <w:bCs/>
        </w:rPr>
      </w:pPr>
    </w:p>
    <w:p w14:paraId="311ECD67" w14:textId="614514D1" w:rsidR="72203E11" w:rsidRDefault="72203E11" w:rsidP="72203E11">
      <w:pPr>
        <w:tabs>
          <w:tab w:val="left" w:pos="360"/>
        </w:tabs>
        <w:spacing w:after="0" w:line="240" w:lineRule="auto"/>
        <w:rPr>
          <w:rFonts w:ascii="Arial" w:eastAsia="Times New Roman" w:hAnsi="Arial" w:cs="Arial"/>
          <w:b/>
          <w:bCs/>
        </w:rPr>
      </w:pPr>
    </w:p>
    <w:p w14:paraId="1F21DC8F" w14:textId="12B631D7" w:rsidR="00DF40F3" w:rsidRPr="00CD4498" w:rsidRDefault="00DF40F3" w:rsidP="00CD4498">
      <w:pPr>
        <w:pStyle w:val="ListParagraph"/>
        <w:numPr>
          <w:ilvl w:val="0"/>
          <w:numId w:val="21"/>
        </w:numPr>
        <w:tabs>
          <w:tab w:val="left" w:pos="360"/>
        </w:tabs>
        <w:spacing w:after="0" w:line="240" w:lineRule="auto"/>
        <w:ind w:left="360"/>
        <w:rPr>
          <w:rFonts w:ascii="Arial" w:eastAsia="Times New Roman" w:hAnsi="Arial" w:cs="Arial"/>
        </w:rPr>
      </w:pPr>
      <w:r w:rsidRPr="00CD4498">
        <w:rPr>
          <w:rFonts w:ascii="Arial" w:eastAsia="Times New Roman" w:hAnsi="Arial" w:cs="Arial"/>
        </w:rPr>
        <w:t>Markings</w:t>
      </w:r>
    </w:p>
    <w:p w14:paraId="71172B2B" w14:textId="08868014" w:rsidR="00DF40F3" w:rsidRPr="000E2A43" w:rsidRDefault="00DF40F3" w:rsidP="000E2A43">
      <w:pPr>
        <w:tabs>
          <w:tab w:val="left" w:pos="360"/>
        </w:tabs>
        <w:spacing w:after="0" w:line="240" w:lineRule="auto"/>
        <w:ind w:left="360"/>
        <w:rPr>
          <w:rFonts w:ascii="Arial" w:eastAsia="Times New Roman" w:hAnsi="Arial" w:cs="Arial"/>
        </w:rPr>
      </w:pPr>
      <w:r w:rsidRPr="000E2A43">
        <w:rPr>
          <w:rFonts w:ascii="Arial" w:eastAsia="Times New Roman" w:hAnsi="Arial" w:cs="Arial"/>
        </w:rPr>
        <w:t>If a product needs to be handled in a certain way, transported in a certain orientation, contains a heavy end, cannot be stacked, or can only be stacked to a certain height, etc. then the packaging must contain marking or labels to clearly call this out.</w:t>
      </w:r>
    </w:p>
    <w:p w14:paraId="20E00CEE" w14:textId="77777777" w:rsidR="00DF40F3" w:rsidRPr="00DF40F3" w:rsidRDefault="00DF40F3" w:rsidP="00CD4498">
      <w:pPr>
        <w:tabs>
          <w:tab w:val="left" w:pos="360"/>
        </w:tabs>
        <w:spacing w:after="0" w:line="240" w:lineRule="auto"/>
        <w:rPr>
          <w:rFonts w:ascii="Arial" w:eastAsia="Times New Roman" w:hAnsi="Arial" w:cs="Arial"/>
          <w:b/>
        </w:rPr>
      </w:pPr>
    </w:p>
    <w:p w14:paraId="7995E108" w14:textId="77777777" w:rsidR="00DF1DB7" w:rsidRPr="00DF1DB7" w:rsidRDefault="00DF40F3" w:rsidP="001B34EE">
      <w:pPr>
        <w:pStyle w:val="ListParagraph"/>
        <w:numPr>
          <w:ilvl w:val="0"/>
          <w:numId w:val="21"/>
        </w:numPr>
        <w:tabs>
          <w:tab w:val="left" w:pos="360"/>
          <w:tab w:val="center" w:pos="1080"/>
          <w:tab w:val="right" w:pos="8640"/>
        </w:tabs>
        <w:spacing w:after="0" w:line="240" w:lineRule="auto"/>
        <w:ind w:left="360" w:right="630"/>
        <w:rPr>
          <w:rFonts w:ascii="Arial" w:hAnsi="Arial" w:cs="Arial"/>
        </w:rPr>
      </w:pPr>
      <w:r w:rsidRPr="00DF1DB7">
        <w:rPr>
          <w:rFonts w:ascii="Arial" w:eastAsia="Times New Roman" w:hAnsi="Arial" w:cs="Arial"/>
        </w:rPr>
        <w:t>Logos</w:t>
      </w:r>
    </w:p>
    <w:p w14:paraId="5F10703E" w14:textId="0DA84D5B" w:rsidR="000240F1" w:rsidRPr="000240F1" w:rsidRDefault="000240F1" w:rsidP="000240F1">
      <w:pPr>
        <w:tabs>
          <w:tab w:val="left" w:pos="360"/>
        </w:tabs>
        <w:spacing w:after="0" w:line="240" w:lineRule="auto"/>
        <w:ind w:left="360"/>
        <w:rPr>
          <w:rFonts w:ascii="Arial" w:eastAsia="Times New Roman" w:hAnsi="Arial" w:cs="Arial"/>
          <w:bCs/>
          <w:color w:val="0000FF"/>
        </w:rPr>
      </w:pPr>
      <w:r w:rsidRPr="000240F1">
        <w:rPr>
          <w:rFonts w:ascii="Arial" w:eastAsia="Times New Roman" w:hAnsi="Arial" w:cs="Times New Roman"/>
          <w:bCs/>
          <w:color w:val="0000FF"/>
        </w:rPr>
        <w:t>Graphic requirements should be reviewed with Marketing based on each specific project.  The Shipping Graphics specification 12251 is being updated with a Global Shipping Carton Standard Work that includes the new printing POV and icon list. The printing POV was</w:t>
      </w:r>
      <w:r w:rsidRPr="000240F1">
        <w:rPr>
          <w:rFonts w:ascii="Arial" w:hAnsi="Arial" w:cs="Arial"/>
          <w:bCs/>
          <w:color w:val="0000FF"/>
        </w:rPr>
        <w:t xml:space="preserve"> released by Corporate Communications on 12/21/2020.</w:t>
      </w:r>
    </w:p>
    <w:p w14:paraId="0C618712" w14:textId="14AEF662" w:rsidR="00DF40F3" w:rsidRPr="00DF40F3" w:rsidRDefault="00DF40F3" w:rsidP="000240F1">
      <w:pPr>
        <w:pStyle w:val="ListParagraph"/>
        <w:tabs>
          <w:tab w:val="left" w:pos="360"/>
          <w:tab w:val="center" w:pos="1080"/>
          <w:tab w:val="right" w:pos="8640"/>
        </w:tabs>
        <w:spacing w:after="0" w:line="240" w:lineRule="auto"/>
        <w:ind w:left="360" w:right="630"/>
        <w:rPr>
          <w:rFonts w:ascii="Arial" w:eastAsia="Times New Roman" w:hAnsi="Arial" w:cs="Arial"/>
        </w:rPr>
      </w:pPr>
    </w:p>
    <w:p w14:paraId="148780FA" w14:textId="77777777" w:rsidR="00DF40F3" w:rsidRPr="00DF40F3" w:rsidRDefault="00DF40F3" w:rsidP="00DF40F3">
      <w:pPr>
        <w:tabs>
          <w:tab w:val="left" w:pos="360"/>
        </w:tabs>
        <w:spacing w:after="0" w:line="240" w:lineRule="auto"/>
        <w:rPr>
          <w:rFonts w:ascii="Arial" w:eastAsia="Times New Roman" w:hAnsi="Arial" w:cs="Arial"/>
          <w:b/>
        </w:rPr>
      </w:pPr>
      <w:r w:rsidRPr="00DF40F3">
        <w:rPr>
          <w:rFonts w:ascii="Arial" w:eastAsia="Times New Roman" w:hAnsi="Arial" w:cs="Arial"/>
          <w:b/>
        </w:rPr>
        <w:t>E. Distribution and Handling Guidelines</w:t>
      </w:r>
    </w:p>
    <w:p w14:paraId="2D6BBC94" w14:textId="77777777" w:rsidR="00DF40F3" w:rsidRPr="00DF40F3" w:rsidRDefault="00DF40F3" w:rsidP="00DF40F3">
      <w:pPr>
        <w:tabs>
          <w:tab w:val="left" w:pos="360"/>
        </w:tabs>
        <w:spacing w:after="0" w:line="240" w:lineRule="auto"/>
        <w:rPr>
          <w:rFonts w:ascii="Arial" w:eastAsia="Times New Roman" w:hAnsi="Arial" w:cs="Arial"/>
          <w:b/>
        </w:rPr>
      </w:pPr>
    </w:p>
    <w:p w14:paraId="192E57BA" w14:textId="04CD02EC" w:rsidR="00DF40F3" w:rsidRPr="00020CE9" w:rsidRDefault="00DF40F3" w:rsidP="00CD4498">
      <w:pPr>
        <w:pStyle w:val="ListParagraph"/>
        <w:numPr>
          <w:ilvl w:val="0"/>
          <w:numId w:val="18"/>
        </w:numPr>
        <w:tabs>
          <w:tab w:val="left" w:pos="360"/>
        </w:tabs>
        <w:spacing w:after="0" w:line="240" w:lineRule="auto"/>
        <w:ind w:left="360"/>
        <w:rPr>
          <w:rFonts w:ascii="Arial" w:eastAsia="Times New Roman" w:hAnsi="Arial" w:cs="Arial"/>
        </w:rPr>
      </w:pPr>
      <w:r w:rsidRPr="00020CE9">
        <w:rPr>
          <w:rFonts w:ascii="Arial" w:eastAsia="Times New Roman" w:hAnsi="Arial" w:cs="Arial"/>
        </w:rPr>
        <w:t>Weight Limit</w:t>
      </w:r>
    </w:p>
    <w:p w14:paraId="21E84BDF" w14:textId="5CB53591" w:rsidR="00DF40F3" w:rsidRPr="00CD4498" w:rsidRDefault="00DF40F3" w:rsidP="00CD4498">
      <w:pPr>
        <w:tabs>
          <w:tab w:val="left" w:pos="360"/>
        </w:tabs>
        <w:spacing w:after="0" w:line="240" w:lineRule="auto"/>
        <w:ind w:left="360"/>
        <w:rPr>
          <w:rFonts w:ascii="Arial" w:eastAsia="Times New Roman" w:hAnsi="Arial" w:cs="Arial"/>
        </w:rPr>
      </w:pPr>
      <w:r w:rsidRPr="00CD4498">
        <w:rPr>
          <w:rFonts w:ascii="Arial" w:eastAsia="Times New Roman" w:hAnsi="Arial" w:cs="Arial"/>
        </w:rPr>
        <w:t xml:space="preserve">The maximum weight of a multi pack that is meant to be handled by hand is </w:t>
      </w:r>
      <w:r w:rsidRPr="00A6171D">
        <w:rPr>
          <w:rFonts w:ascii="Arial" w:eastAsia="Times New Roman" w:hAnsi="Arial" w:cs="Arial"/>
        </w:rPr>
        <w:t>50 pounds.</w:t>
      </w:r>
      <w:r w:rsidRPr="00CD4498">
        <w:rPr>
          <w:rFonts w:ascii="Arial" w:eastAsia="Times New Roman" w:hAnsi="Arial" w:cs="Arial"/>
        </w:rPr>
        <w:t xml:space="preserve">  Single items exceeding this weight are excluded.  Items meant to be handled by mechanical means are excluded.</w:t>
      </w:r>
    </w:p>
    <w:p w14:paraId="67B3608F" w14:textId="77777777" w:rsidR="00DF40F3" w:rsidRPr="00DF40F3" w:rsidRDefault="00DF40F3" w:rsidP="00CD4498">
      <w:pPr>
        <w:tabs>
          <w:tab w:val="left" w:pos="360"/>
        </w:tabs>
        <w:spacing w:after="0" w:line="240" w:lineRule="auto"/>
        <w:ind w:left="-1440"/>
        <w:rPr>
          <w:rFonts w:ascii="Arial" w:eastAsia="Times New Roman" w:hAnsi="Arial" w:cs="Arial"/>
        </w:rPr>
      </w:pPr>
    </w:p>
    <w:p w14:paraId="678C30C7" w14:textId="3FC18F1A" w:rsidR="00DF40F3" w:rsidRPr="00020CE9" w:rsidRDefault="00DF40F3" w:rsidP="00CD4498">
      <w:pPr>
        <w:pStyle w:val="ListParagraph"/>
        <w:numPr>
          <w:ilvl w:val="0"/>
          <w:numId w:val="18"/>
        </w:numPr>
        <w:tabs>
          <w:tab w:val="left" w:pos="360"/>
        </w:tabs>
        <w:spacing w:after="0" w:line="240" w:lineRule="auto"/>
        <w:ind w:left="360"/>
        <w:rPr>
          <w:rFonts w:ascii="Arial" w:eastAsia="Times New Roman" w:hAnsi="Arial" w:cs="Arial"/>
        </w:rPr>
      </w:pPr>
      <w:r w:rsidRPr="00020CE9">
        <w:rPr>
          <w:rFonts w:ascii="Arial" w:eastAsia="Times New Roman" w:hAnsi="Arial" w:cs="Arial"/>
        </w:rPr>
        <w:t>Pack Information</w:t>
      </w:r>
    </w:p>
    <w:p w14:paraId="7A4C7EC3" w14:textId="49848EB3" w:rsidR="00505461" w:rsidRPr="00CD4498" w:rsidRDefault="00DF40F3" w:rsidP="00CD4498">
      <w:pPr>
        <w:tabs>
          <w:tab w:val="left" w:pos="360"/>
        </w:tabs>
        <w:spacing w:after="0" w:line="240" w:lineRule="auto"/>
        <w:ind w:left="360"/>
        <w:rPr>
          <w:rFonts w:ascii="Arial" w:eastAsia="Times New Roman" w:hAnsi="Arial" w:cs="Arial"/>
        </w:rPr>
      </w:pPr>
      <w:r w:rsidRPr="72203E11">
        <w:rPr>
          <w:rFonts w:ascii="Arial" w:eastAsia="Times New Roman" w:hAnsi="Arial" w:cs="Arial"/>
        </w:rPr>
        <w:t xml:space="preserve">Single pack, multi pack, bulk pack and palletized pack information must be filled out in full for new packs and any changes on existing packs using the proper Packaging Database </w:t>
      </w:r>
      <w:r w:rsidRPr="72203E11">
        <w:rPr>
          <w:rFonts w:ascii="Arial" w:eastAsia="Times New Roman" w:hAnsi="Arial" w:cs="Arial"/>
          <w:strike/>
        </w:rPr>
        <w:t>m</w:t>
      </w:r>
      <w:r w:rsidR="00020CE9" w:rsidRPr="72203E11">
        <w:rPr>
          <w:rFonts w:ascii="Arial" w:eastAsia="Times New Roman" w:hAnsi="Arial" w:cs="Arial"/>
        </w:rPr>
        <w:t xml:space="preserve"> load</w:t>
      </w:r>
      <w:r w:rsidR="00570154" w:rsidRPr="72203E11">
        <w:rPr>
          <w:rFonts w:ascii="Arial" w:eastAsia="Times New Roman" w:hAnsi="Arial" w:cs="Arial"/>
        </w:rPr>
        <w:t xml:space="preserve"> </w:t>
      </w:r>
      <w:r w:rsidR="00020CE9" w:rsidRPr="72203E11">
        <w:rPr>
          <w:rFonts w:ascii="Arial" w:eastAsia="Times New Roman" w:hAnsi="Arial" w:cs="Arial"/>
        </w:rPr>
        <w:t>sheet</w:t>
      </w:r>
      <w:r w:rsidRPr="72203E11">
        <w:rPr>
          <w:rFonts w:ascii="Arial" w:eastAsia="Times New Roman" w:hAnsi="Arial" w:cs="Arial"/>
        </w:rPr>
        <w:t xml:space="preserve"> and submitted to the Packaging Engineers who will forward the information to Shipping Database to load.</w:t>
      </w:r>
    </w:p>
    <w:p w14:paraId="6EF78F5A" w14:textId="77777777" w:rsidR="00DF40F3" w:rsidRPr="00DF40F3" w:rsidRDefault="00DF40F3" w:rsidP="00CD4498">
      <w:pPr>
        <w:tabs>
          <w:tab w:val="left" w:pos="360"/>
        </w:tabs>
        <w:spacing w:after="0" w:line="240" w:lineRule="auto"/>
        <w:ind w:left="-1440"/>
        <w:rPr>
          <w:rFonts w:ascii="Arial" w:eastAsia="Times New Roman" w:hAnsi="Arial" w:cs="Arial"/>
        </w:rPr>
      </w:pPr>
    </w:p>
    <w:p w14:paraId="2E595B54" w14:textId="50558ECB" w:rsidR="00CD4498" w:rsidRPr="00EE136B" w:rsidRDefault="00CD4498" w:rsidP="00CD4498">
      <w:pPr>
        <w:pStyle w:val="ListParagraph"/>
        <w:numPr>
          <w:ilvl w:val="0"/>
          <w:numId w:val="18"/>
        </w:numPr>
        <w:tabs>
          <w:tab w:val="left" w:pos="360"/>
        </w:tabs>
        <w:spacing w:after="0" w:line="240" w:lineRule="auto"/>
        <w:ind w:left="360"/>
        <w:rPr>
          <w:rFonts w:ascii="Arial" w:eastAsia="Times New Roman" w:hAnsi="Arial" w:cs="Arial"/>
        </w:rPr>
      </w:pPr>
      <w:r w:rsidRPr="00EE136B">
        <w:rPr>
          <w:rFonts w:ascii="Arial" w:eastAsia="Times New Roman" w:hAnsi="Arial" w:cs="Arial"/>
        </w:rPr>
        <w:t>VFG Products</w:t>
      </w:r>
    </w:p>
    <w:p w14:paraId="7D53E6F9" w14:textId="1C5260DF" w:rsidR="00CD4498" w:rsidRPr="00EE136B" w:rsidRDefault="00CD4498" w:rsidP="00CD4498">
      <w:pPr>
        <w:tabs>
          <w:tab w:val="left" w:pos="360"/>
        </w:tabs>
        <w:spacing w:after="0" w:line="240" w:lineRule="auto"/>
        <w:ind w:left="360"/>
        <w:rPr>
          <w:rFonts w:ascii="Arial" w:eastAsia="Times New Roman" w:hAnsi="Arial" w:cs="Arial"/>
        </w:rPr>
      </w:pPr>
      <w:r w:rsidRPr="00EE136B">
        <w:rPr>
          <w:rFonts w:ascii="Arial" w:eastAsia="Times New Roman" w:hAnsi="Arial" w:cs="Arial"/>
        </w:rPr>
        <w:t xml:space="preserve">Products should be shipped on the trailer floor and not on pallets. Pallets are to be used when the pallet is part of the packaging which will go to the customer. Pallets can also be used if the products are </w:t>
      </w:r>
      <w:proofErr w:type="gramStart"/>
      <w:r w:rsidRPr="00EE136B">
        <w:rPr>
          <w:rFonts w:ascii="Arial" w:eastAsia="Times New Roman" w:hAnsi="Arial" w:cs="Arial"/>
        </w:rPr>
        <w:t>small</w:t>
      </w:r>
      <w:proofErr w:type="gramEnd"/>
      <w:r w:rsidRPr="00EE136B">
        <w:rPr>
          <w:rFonts w:ascii="Arial" w:eastAsia="Times New Roman" w:hAnsi="Arial" w:cs="Arial"/>
        </w:rPr>
        <w:t xml:space="preserve"> and many can fit on a pallet.</w:t>
      </w:r>
    </w:p>
    <w:p w14:paraId="1F5B0D40" w14:textId="77777777" w:rsidR="00CD4498" w:rsidRPr="00CD4498" w:rsidRDefault="00CD4498" w:rsidP="00CD4498">
      <w:pPr>
        <w:tabs>
          <w:tab w:val="left" w:pos="360"/>
        </w:tabs>
        <w:spacing w:after="0" w:line="240" w:lineRule="auto"/>
        <w:ind w:left="720"/>
        <w:rPr>
          <w:rFonts w:ascii="Arial" w:eastAsia="Times New Roman" w:hAnsi="Arial" w:cs="Arial"/>
        </w:rPr>
      </w:pPr>
    </w:p>
    <w:p w14:paraId="2A436AE1" w14:textId="1F60480E" w:rsidR="00DF40F3" w:rsidRPr="00020CE9" w:rsidRDefault="00DF40F3" w:rsidP="00CD4498">
      <w:pPr>
        <w:pStyle w:val="ListParagraph"/>
        <w:numPr>
          <w:ilvl w:val="0"/>
          <w:numId w:val="18"/>
        </w:numPr>
        <w:tabs>
          <w:tab w:val="left" w:pos="360"/>
        </w:tabs>
        <w:spacing w:after="0" w:line="240" w:lineRule="auto"/>
        <w:ind w:left="360"/>
        <w:rPr>
          <w:rFonts w:ascii="Arial" w:eastAsia="Times New Roman" w:hAnsi="Arial" w:cs="Arial"/>
        </w:rPr>
      </w:pPr>
      <w:r w:rsidRPr="00020CE9">
        <w:rPr>
          <w:rFonts w:ascii="Arial" w:eastAsia="Times New Roman" w:hAnsi="Arial" w:cs="Arial"/>
        </w:rPr>
        <w:t>Trailer</w:t>
      </w:r>
      <w:r w:rsidR="00B81E48" w:rsidRPr="00EE136B">
        <w:rPr>
          <w:rFonts w:ascii="Arial" w:eastAsia="Times New Roman" w:hAnsi="Arial" w:cs="Arial"/>
        </w:rPr>
        <w:t>/Export Container</w:t>
      </w:r>
      <w:r w:rsidRPr="00EE136B">
        <w:rPr>
          <w:rFonts w:ascii="Arial" w:eastAsia="Times New Roman" w:hAnsi="Arial" w:cs="Arial"/>
        </w:rPr>
        <w:t xml:space="preserve"> </w:t>
      </w:r>
      <w:r w:rsidRPr="00020CE9">
        <w:rPr>
          <w:rFonts w:ascii="Arial" w:eastAsia="Times New Roman" w:hAnsi="Arial" w:cs="Arial"/>
        </w:rPr>
        <w:t>Sizes</w:t>
      </w:r>
    </w:p>
    <w:p w14:paraId="776804E3" w14:textId="6E4F9792" w:rsidR="00DF40F3" w:rsidRPr="00CD4498" w:rsidRDefault="00DF40F3" w:rsidP="00CD4498">
      <w:pPr>
        <w:tabs>
          <w:tab w:val="left" w:pos="720"/>
        </w:tabs>
        <w:spacing w:after="0" w:line="240" w:lineRule="auto"/>
        <w:ind w:left="360"/>
        <w:rPr>
          <w:rFonts w:ascii="Arial" w:eastAsia="Times New Roman" w:hAnsi="Arial" w:cs="Arial"/>
        </w:rPr>
      </w:pPr>
      <w:r w:rsidRPr="00CD4498">
        <w:rPr>
          <w:rFonts w:ascii="Arial" w:eastAsia="Times New Roman" w:hAnsi="Arial" w:cs="Arial"/>
        </w:rPr>
        <w:t>For information purposes, below is a list of trailer sizes used by our Load Planning Group:</w:t>
      </w:r>
    </w:p>
    <w:p w14:paraId="6C907FC8" w14:textId="00BD368D" w:rsidR="00DF40F3" w:rsidRDefault="00DF40F3" w:rsidP="00CD4498">
      <w:pPr>
        <w:tabs>
          <w:tab w:val="left" w:pos="360"/>
        </w:tabs>
        <w:spacing w:after="0" w:line="240" w:lineRule="auto"/>
        <w:ind w:left="-1080"/>
        <w:rPr>
          <w:rFonts w:ascii="Arial" w:eastAsia="Times New Roman" w:hAnsi="Arial" w:cs="Arial"/>
        </w:rPr>
      </w:pPr>
    </w:p>
    <w:p w14:paraId="75E2723F" w14:textId="4373BE49" w:rsidR="006A11E7" w:rsidRPr="00DF40F3" w:rsidRDefault="006A11E7" w:rsidP="00CD4498">
      <w:pPr>
        <w:tabs>
          <w:tab w:val="left" w:pos="360"/>
        </w:tabs>
        <w:spacing w:after="0" w:line="240" w:lineRule="auto"/>
        <w:ind w:left="-1080"/>
        <w:rPr>
          <w:rFonts w:ascii="Arial" w:eastAsia="Times New Roman" w:hAnsi="Arial" w:cs="Arial"/>
        </w:rPr>
      </w:pPr>
      <w:r>
        <w:rPr>
          <w:rFonts w:ascii="Arial" w:eastAsia="Times New Roman" w:hAnsi="Arial" w:cs="Arial"/>
        </w:rPr>
        <w:tab/>
      </w:r>
      <w:r w:rsidRPr="00EE136B">
        <w:rPr>
          <w:rFonts w:ascii="Arial" w:eastAsia="Times New Roman" w:hAnsi="Arial" w:cs="Arial"/>
        </w:rPr>
        <w:t>North America Trailer Size:</w:t>
      </w:r>
    </w:p>
    <w:p w14:paraId="7E831DA7" w14:textId="77777777" w:rsidR="00DF40F3" w:rsidRPr="00CD4498" w:rsidRDefault="00DF40F3" w:rsidP="00CD4498">
      <w:pPr>
        <w:tabs>
          <w:tab w:val="left" w:pos="360"/>
        </w:tabs>
        <w:spacing w:after="0" w:line="240" w:lineRule="auto"/>
        <w:ind w:left="720"/>
        <w:rPr>
          <w:rFonts w:ascii="Arial" w:eastAsia="Times New Roman" w:hAnsi="Arial" w:cs="Arial"/>
        </w:rPr>
      </w:pPr>
      <w:r w:rsidRPr="00CD4498">
        <w:rPr>
          <w:rFonts w:ascii="Arial" w:eastAsia="Times New Roman" w:hAnsi="Arial" w:cs="Arial"/>
        </w:rPr>
        <w:t>53’ Dry Box</w:t>
      </w:r>
    </w:p>
    <w:p w14:paraId="07159592" w14:textId="77777777" w:rsidR="00DF40F3" w:rsidRPr="00CD4498" w:rsidRDefault="00DF40F3" w:rsidP="00CD4498">
      <w:pPr>
        <w:tabs>
          <w:tab w:val="left" w:pos="360"/>
        </w:tabs>
        <w:spacing w:after="0" w:line="240" w:lineRule="auto"/>
        <w:ind w:left="1620"/>
        <w:rPr>
          <w:rFonts w:ascii="Arial" w:eastAsia="Times New Roman" w:hAnsi="Arial" w:cs="Arial"/>
        </w:rPr>
      </w:pPr>
      <w:r w:rsidRPr="00CD4498">
        <w:rPr>
          <w:rFonts w:ascii="Arial" w:eastAsia="Times New Roman" w:hAnsi="Arial" w:cs="Arial"/>
        </w:rPr>
        <w:t xml:space="preserve">Inside Dimensions: L-52’5”, W-8’2”, H-9’2”. For cube purposes use </w:t>
      </w:r>
      <w:proofErr w:type="gramStart"/>
      <w:r w:rsidRPr="00CD4498">
        <w:rPr>
          <w:rFonts w:ascii="Arial" w:eastAsia="Times New Roman" w:hAnsi="Arial" w:cs="Arial"/>
        </w:rPr>
        <w:t>629”L</w:t>
      </w:r>
      <w:proofErr w:type="gramEnd"/>
      <w:r w:rsidRPr="00CD4498">
        <w:rPr>
          <w:rFonts w:ascii="Arial" w:eastAsia="Times New Roman" w:hAnsi="Arial" w:cs="Arial"/>
        </w:rPr>
        <w:t xml:space="preserve"> x 98”W x 110”H.</w:t>
      </w:r>
    </w:p>
    <w:p w14:paraId="6217A5EE" w14:textId="77777777" w:rsidR="00DF40F3" w:rsidRPr="00CD4498" w:rsidRDefault="00DF40F3" w:rsidP="00CD4498">
      <w:pPr>
        <w:tabs>
          <w:tab w:val="left" w:pos="360"/>
        </w:tabs>
        <w:spacing w:after="0" w:line="240" w:lineRule="auto"/>
        <w:ind w:left="1620"/>
        <w:rPr>
          <w:rFonts w:ascii="Arial" w:eastAsia="Times New Roman" w:hAnsi="Arial" w:cs="Arial"/>
        </w:rPr>
      </w:pPr>
      <w:r w:rsidRPr="00CD4498">
        <w:rPr>
          <w:rFonts w:ascii="Arial" w:eastAsia="Times New Roman" w:hAnsi="Arial" w:cs="Arial"/>
        </w:rPr>
        <w:t xml:space="preserve">Cube capacity: 3924, planned for 3400 </w:t>
      </w:r>
      <w:proofErr w:type="gramStart"/>
      <w:r w:rsidRPr="00CD4498">
        <w:rPr>
          <w:rFonts w:ascii="Arial" w:eastAsia="Times New Roman" w:hAnsi="Arial" w:cs="Arial"/>
        </w:rPr>
        <w:t>cube</w:t>
      </w:r>
      <w:proofErr w:type="gramEnd"/>
    </w:p>
    <w:p w14:paraId="40457586" w14:textId="4DC3B67F" w:rsidR="00DF40F3" w:rsidRDefault="00DF40F3" w:rsidP="00CD4498">
      <w:pPr>
        <w:tabs>
          <w:tab w:val="left" w:pos="360"/>
        </w:tabs>
        <w:spacing w:after="0" w:line="240" w:lineRule="auto"/>
        <w:ind w:left="1620"/>
        <w:rPr>
          <w:rFonts w:ascii="Arial" w:eastAsia="Times New Roman" w:hAnsi="Arial" w:cs="Arial"/>
        </w:rPr>
      </w:pPr>
      <w:r w:rsidRPr="00CD4498">
        <w:rPr>
          <w:rFonts w:ascii="Arial" w:eastAsia="Times New Roman" w:hAnsi="Arial" w:cs="Arial"/>
        </w:rPr>
        <w:t>Max cargo weight 46,000 lbs.</w:t>
      </w:r>
    </w:p>
    <w:p w14:paraId="683D145B" w14:textId="77777777" w:rsidR="009B2291" w:rsidRPr="00CD4498" w:rsidRDefault="009B2291" w:rsidP="00CD4498">
      <w:pPr>
        <w:tabs>
          <w:tab w:val="left" w:pos="360"/>
        </w:tabs>
        <w:spacing w:after="0" w:line="240" w:lineRule="auto"/>
        <w:ind w:left="1620"/>
        <w:rPr>
          <w:rFonts w:ascii="Arial" w:eastAsia="Times New Roman" w:hAnsi="Arial" w:cs="Arial"/>
        </w:rPr>
      </w:pPr>
    </w:p>
    <w:p w14:paraId="2363C24C" w14:textId="77777777" w:rsidR="00050972" w:rsidRPr="00CD4498" w:rsidRDefault="00050972" w:rsidP="00050972">
      <w:pPr>
        <w:tabs>
          <w:tab w:val="left" w:pos="360"/>
        </w:tabs>
        <w:spacing w:after="0" w:line="240" w:lineRule="auto"/>
        <w:ind w:left="720"/>
        <w:rPr>
          <w:rFonts w:ascii="Arial" w:eastAsia="Times New Roman" w:hAnsi="Arial" w:cs="Arial"/>
        </w:rPr>
      </w:pPr>
      <w:r w:rsidRPr="00CD4498">
        <w:rPr>
          <w:rFonts w:ascii="Arial" w:eastAsia="Times New Roman" w:hAnsi="Arial" w:cs="Arial"/>
        </w:rPr>
        <w:t>Deck Height</w:t>
      </w:r>
    </w:p>
    <w:p w14:paraId="4521A876" w14:textId="77777777" w:rsidR="00050972" w:rsidRDefault="00050972" w:rsidP="00050972">
      <w:pPr>
        <w:tabs>
          <w:tab w:val="left" w:pos="360"/>
        </w:tabs>
        <w:spacing w:after="0" w:line="240" w:lineRule="auto"/>
        <w:ind w:left="1620"/>
        <w:rPr>
          <w:rFonts w:ascii="Arial" w:eastAsia="Times New Roman" w:hAnsi="Arial" w:cs="Arial"/>
        </w:rPr>
      </w:pPr>
      <w:r w:rsidRPr="72203E11">
        <w:rPr>
          <w:rFonts w:ascii="Arial" w:eastAsia="Times New Roman" w:hAnsi="Arial" w:cs="Arial"/>
        </w:rPr>
        <w:t>Decks are typically built at 52” so the ideal max height of a palletized item is 48”.</w:t>
      </w:r>
    </w:p>
    <w:p w14:paraId="3130A798" w14:textId="665B2366" w:rsidR="72203E11" w:rsidRDefault="72203E11" w:rsidP="72203E11">
      <w:pPr>
        <w:tabs>
          <w:tab w:val="left" w:pos="360"/>
        </w:tabs>
        <w:spacing w:after="0" w:line="240" w:lineRule="auto"/>
        <w:ind w:left="1620"/>
        <w:rPr>
          <w:rFonts w:ascii="Arial" w:eastAsia="Times New Roman" w:hAnsi="Arial" w:cs="Arial"/>
        </w:rPr>
      </w:pPr>
    </w:p>
    <w:p w14:paraId="6478A004" w14:textId="7001BFA1" w:rsidR="00DF40F3" w:rsidRPr="00CD4498" w:rsidRDefault="00DF40F3" w:rsidP="00CD4498">
      <w:pPr>
        <w:tabs>
          <w:tab w:val="left" w:pos="360"/>
        </w:tabs>
        <w:spacing w:after="0" w:line="240" w:lineRule="auto"/>
        <w:ind w:left="720"/>
        <w:rPr>
          <w:rFonts w:ascii="Arial" w:eastAsia="Times New Roman" w:hAnsi="Arial" w:cs="Arial"/>
        </w:rPr>
      </w:pPr>
      <w:r w:rsidRPr="00CD4498">
        <w:rPr>
          <w:rFonts w:ascii="Arial" w:eastAsia="Times New Roman" w:hAnsi="Arial" w:cs="Arial"/>
        </w:rPr>
        <w:t>Export</w:t>
      </w:r>
      <w:r w:rsidR="00050972">
        <w:rPr>
          <w:rFonts w:ascii="Arial" w:eastAsia="Times New Roman" w:hAnsi="Arial" w:cs="Arial"/>
        </w:rPr>
        <w:t xml:space="preserve"> </w:t>
      </w:r>
      <w:r w:rsidR="00050972" w:rsidRPr="009B2291">
        <w:rPr>
          <w:rFonts w:ascii="Arial" w:eastAsia="Times New Roman" w:hAnsi="Arial" w:cs="Arial"/>
        </w:rPr>
        <w:t>Container Sizes:</w:t>
      </w:r>
    </w:p>
    <w:p w14:paraId="029FB431" w14:textId="77777777" w:rsidR="00DF40F3" w:rsidRPr="00CD4498" w:rsidRDefault="00DF40F3" w:rsidP="00CD4498">
      <w:pPr>
        <w:tabs>
          <w:tab w:val="left" w:pos="360"/>
        </w:tabs>
        <w:spacing w:after="0" w:line="240" w:lineRule="auto"/>
        <w:ind w:left="1620"/>
        <w:rPr>
          <w:rFonts w:ascii="Arial" w:eastAsia="Times New Roman" w:hAnsi="Arial" w:cs="Arial"/>
        </w:rPr>
      </w:pPr>
      <w:r w:rsidRPr="00CD4498">
        <w:rPr>
          <w:rFonts w:ascii="Arial" w:eastAsia="Times New Roman" w:hAnsi="Arial" w:cs="Arial"/>
        </w:rPr>
        <w:t xml:space="preserve">20’ container I.D.– 19’ </w:t>
      </w:r>
      <w:proofErr w:type="gramStart"/>
      <w:r w:rsidRPr="00CD4498">
        <w:rPr>
          <w:rFonts w:ascii="Arial" w:eastAsia="Times New Roman" w:hAnsi="Arial" w:cs="Arial"/>
        </w:rPr>
        <w:t>5”L</w:t>
      </w:r>
      <w:proofErr w:type="gramEnd"/>
      <w:r w:rsidRPr="00CD4498">
        <w:rPr>
          <w:rFonts w:ascii="Arial" w:eastAsia="Times New Roman" w:hAnsi="Arial" w:cs="Arial"/>
        </w:rPr>
        <w:t xml:space="preserve"> x 7’ 8”W x 7’ 9 ½” H</w:t>
      </w:r>
    </w:p>
    <w:p w14:paraId="43D05D25" w14:textId="77777777" w:rsidR="00DF40F3" w:rsidRPr="00CD4498" w:rsidRDefault="00DF40F3" w:rsidP="00CD4498">
      <w:pPr>
        <w:spacing w:after="0" w:line="240" w:lineRule="auto"/>
        <w:ind w:left="1620"/>
        <w:rPr>
          <w:rFonts w:ascii="Arial" w:eastAsia="Times New Roman" w:hAnsi="Arial" w:cs="Arial"/>
        </w:rPr>
      </w:pPr>
      <w:r w:rsidRPr="00CD4498">
        <w:rPr>
          <w:rFonts w:ascii="Arial" w:eastAsia="Times New Roman" w:hAnsi="Arial" w:cs="Arial"/>
        </w:rPr>
        <w:t xml:space="preserve">40’std container I.D – 39’ 6 </w:t>
      </w:r>
      <w:proofErr w:type="gramStart"/>
      <w:r w:rsidRPr="00CD4498">
        <w:rPr>
          <w:rFonts w:ascii="Arial" w:eastAsia="Times New Roman" w:hAnsi="Arial" w:cs="Arial"/>
        </w:rPr>
        <w:t>½”L</w:t>
      </w:r>
      <w:proofErr w:type="gramEnd"/>
      <w:r w:rsidRPr="00CD4498">
        <w:rPr>
          <w:rFonts w:ascii="Arial" w:eastAsia="Times New Roman" w:hAnsi="Arial" w:cs="Arial"/>
        </w:rPr>
        <w:t xml:space="preserve"> x 7’ 8”W x 7’ 9 ½” H</w:t>
      </w:r>
    </w:p>
    <w:p w14:paraId="2B9227C4" w14:textId="77777777" w:rsidR="00DF40F3" w:rsidRPr="00CD4498" w:rsidRDefault="00DF40F3" w:rsidP="00CD4498">
      <w:pPr>
        <w:spacing w:after="0" w:line="240" w:lineRule="auto"/>
        <w:ind w:left="1620"/>
        <w:rPr>
          <w:rFonts w:ascii="Arial" w:eastAsia="Times New Roman" w:hAnsi="Arial" w:cs="Arial"/>
        </w:rPr>
      </w:pPr>
      <w:r w:rsidRPr="00CD4498">
        <w:rPr>
          <w:rFonts w:ascii="Arial" w:eastAsia="Times New Roman" w:hAnsi="Arial" w:cs="Arial"/>
        </w:rPr>
        <w:t>40’ HC container I.D – 39’ 6 ½” L x 7’ 8 ¼” W x 8’ 9 ½” H</w:t>
      </w:r>
    </w:p>
    <w:p w14:paraId="210C5416" w14:textId="77777777" w:rsidR="00DF40F3" w:rsidRPr="00CD4498" w:rsidRDefault="00DF40F3" w:rsidP="00CD4498">
      <w:pPr>
        <w:spacing w:after="0" w:line="240" w:lineRule="auto"/>
        <w:ind w:left="1620"/>
        <w:rPr>
          <w:rFonts w:ascii="Calibri" w:eastAsia="Times New Roman" w:hAnsi="Calibri" w:cs="Times New Roman"/>
        </w:rPr>
      </w:pPr>
      <w:r w:rsidRPr="72203E11">
        <w:rPr>
          <w:rFonts w:ascii="Arial" w:eastAsia="Times New Roman" w:hAnsi="Arial" w:cs="Arial"/>
        </w:rPr>
        <w:t>45’ container I.D. – 44’ 6 ½” L x 7’ 8 ¼” W x 8’ 10” H</w:t>
      </w:r>
    </w:p>
    <w:p w14:paraId="296046F4" w14:textId="03E82A67" w:rsidR="72203E11" w:rsidRDefault="72203E11" w:rsidP="72203E11">
      <w:pPr>
        <w:spacing w:after="0" w:line="240" w:lineRule="auto"/>
        <w:ind w:left="1620"/>
        <w:rPr>
          <w:rFonts w:ascii="Arial" w:eastAsia="Times New Roman" w:hAnsi="Arial" w:cs="Arial"/>
        </w:rPr>
      </w:pPr>
    </w:p>
    <w:p w14:paraId="0A70E1C6" w14:textId="3398FC85" w:rsidR="72203E11" w:rsidRDefault="72203E11" w:rsidP="72203E11">
      <w:pPr>
        <w:spacing w:after="0" w:line="240" w:lineRule="auto"/>
        <w:ind w:left="1620"/>
        <w:rPr>
          <w:rFonts w:ascii="Arial" w:eastAsia="Times New Roman" w:hAnsi="Arial" w:cs="Arial"/>
        </w:rPr>
      </w:pPr>
    </w:p>
    <w:p w14:paraId="3113BDEB" w14:textId="17B76D2E" w:rsidR="72203E11" w:rsidRDefault="72203E11" w:rsidP="72203E11">
      <w:pPr>
        <w:spacing w:after="0" w:line="240" w:lineRule="auto"/>
        <w:ind w:left="1620"/>
        <w:rPr>
          <w:rFonts w:ascii="Arial" w:eastAsia="Times New Roman" w:hAnsi="Arial" w:cs="Arial"/>
        </w:rPr>
      </w:pPr>
    </w:p>
    <w:p w14:paraId="07494B31" w14:textId="4FDE90B0" w:rsidR="72203E11" w:rsidRDefault="72203E11" w:rsidP="72203E11">
      <w:pPr>
        <w:spacing w:after="0" w:line="240" w:lineRule="auto"/>
        <w:ind w:left="1620"/>
        <w:rPr>
          <w:rFonts w:ascii="Arial" w:eastAsia="Times New Roman" w:hAnsi="Arial" w:cs="Arial"/>
        </w:rPr>
      </w:pPr>
    </w:p>
    <w:p w14:paraId="111D66CB" w14:textId="1FD927EE" w:rsidR="72203E11" w:rsidRDefault="72203E11" w:rsidP="72203E11">
      <w:pPr>
        <w:spacing w:after="0" w:line="240" w:lineRule="auto"/>
        <w:ind w:left="1620"/>
        <w:rPr>
          <w:rFonts w:ascii="Arial" w:eastAsia="Times New Roman" w:hAnsi="Arial" w:cs="Arial"/>
        </w:rPr>
      </w:pPr>
    </w:p>
    <w:p w14:paraId="09CA7F20" w14:textId="77777777" w:rsidR="00E12E61" w:rsidRPr="00CD4498" w:rsidRDefault="00E12E61" w:rsidP="00CD4498">
      <w:pPr>
        <w:tabs>
          <w:tab w:val="left" w:pos="360"/>
        </w:tabs>
        <w:spacing w:after="0" w:line="240" w:lineRule="auto"/>
        <w:ind w:left="1620"/>
        <w:rPr>
          <w:rFonts w:ascii="Arial" w:eastAsia="Times New Roman" w:hAnsi="Arial" w:cs="Arial"/>
        </w:rPr>
      </w:pPr>
    </w:p>
    <w:p w14:paraId="591CC57C" w14:textId="283600C9" w:rsidR="006A11E7" w:rsidRPr="009B2291" w:rsidRDefault="00050972" w:rsidP="006A11E7">
      <w:pPr>
        <w:tabs>
          <w:tab w:val="left" w:pos="360"/>
        </w:tabs>
        <w:spacing w:after="0" w:line="240" w:lineRule="auto"/>
        <w:rPr>
          <w:rFonts w:ascii="Arial" w:eastAsia="Times New Roman" w:hAnsi="Arial" w:cs="Arial"/>
        </w:rPr>
      </w:pPr>
      <w:r w:rsidRPr="006A11E7">
        <w:rPr>
          <w:rFonts w:ascii="Arial" w:eastAsia="Times New Roman" w:hAnsi="Arial" w:cs="Arial"/>
        </w:rPr>
        <w:tab/>
      </w:r>
      <w:r w:rsidRPr="006A11E7">
        <w:rPr>
          <w:rFonts w:ascii="Arial" w:eastAsia="Times New Roman" w:hAnsi="Arial" w:cs="Arial"/>
          <w:color w:val="4472C4" w:themeColor="accent1"/>
        </w:rPr>
        <w:tab/>
      </w:r>
      <w:r w:rsidR="006A11E7" w:rsidRPr="009B2291">
        <w:rPr>
          <w:rFonts w:ascii="Arial" w:eastAsia="Times New Roman" w:hAnsi="Arial" w:cs="Arial"/>
        </w:rPr>
        <w:t>EMEA Trailer Size</w:t>
      </w:r>
      <w:r w:rsidRPr="009B2291">
        <w:rPr>
          <w:rFonts w:ascii="Arial" w:eastAsia="Times New Roman" w:hAnsi="Arial" w:cs="Arial"/>
        </w:rPr>
        <w:t>:</w:t>
      </w:r>
      <w:r w:rsidR="006A11E7" w:rsidRPr="009B2291">
        <w:rPr>
          <w:rFonts w:ascii="Arial" w:eastAsia="Times New Roman" w:hAnsi="Arial" w:cs="Arial"/>
        </w:rPr>
        <w:tab/>
      </w:r>
      <w:r w:rsidR="006A11E7" w:rsidRPr="009B2291">
        <w:rPr>
          <w:rFonts w:ascii="Arial" w:eastAsia="Times New Roman" w:hAnsi="Arial" w:cs="Arial"/>
        </w:rPr>
        <w:tab/>
      </w:r>
      <w:r w:rsidR="006A11E7" w:rsidRPr="009B2291">
        <w:rPr>
          <w:rFonts w:ascii="Arial" w:eastAsia="Times New Roman" w:hAnsi="Arial" w:cs="Arial"/>
        </w:rPr>
        <w:tab/>
      </w:r>
      <w:r w:rsidR="006A11E7" w:rsidRPr="009B2291">
        <w:rPr>
          <w:rFonts w:ascii="Arial" w:eastAsia="Times New Roman" w:hAnsi="Arial" w:cs="Arial"/>
        </w:rPr>
        <w:tab/>
      </w:r>
      <w:r w:rsidR="006A11E7" w:rsidRPr="009B2291">
        <w:rPr>
          <w:rFonts w:ascii="Arial" w:eastAsia="Times New Roman" w:hAnsi="Arial" w:cs="Arial"/>
        </w:rPr>
        <w:tab/>
      </w:r>
      <w:r w:rsidR="006A11E7" w:rsidRPr="009B2291">
        <w:rPr>
          <w:rFonts w:ascii="Arial" w:eastAsia="Times New Roman" w:hAnsi="Arial" w:cs="Arial"/>
        </w:rPr>
        <w:tab/>
      </w:r>
    </w:p>
    <w:p w14:paraId="3FD10ECC" w14:textId="5038AFDC" w:rsidR="006A11E7" w:rsidRPr="009B2291" w:rsidRDefault="006A11E7" w:rsidP="006A11E7">
      <w:pPr>
        <w:tabs>
          <w:tab w:val="left" w:pos="360"/>
        </w:tabs>
        <w:spacing w:after="0" w:line="240" w:lineRule="auto"/>
        <w:rPr>
          <w:rFonts w:ascii="Arial" w:eastAsia="Times New Roman" w:hAnsi="Arial" w:cs="Arial"/>
        </w:rPr>
      </w:pP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t>Inch</w:t>
      </w:r>
      <w:r w:rsidRPr="009B2291">
        <w:rPr>
          <w:rFonts w:ascii="Arial" w:eastAsia="Times New Roman" w:hAnsi="Arial" w:cs="Arial"/>
        </w:rPr>
        <w:tab/>
        <w:t>Ft.</w:t>
      </w:r>
      <w:r w:rsidRPr="009B2291">
        <w:rPr>
          <w:rFonts w:ascii="Arial" w:eastAsia="Times New Roman" w:hAnsi="Arial" w:cs="Arial"/>
        </w:rPr>
        <w:tab/>
        <w:t>Cubic Ft.</w:t>
      </w:r>
      <w:r w:rsidRPr="009B2291">
        <w:rPr>
          <w:rFonts w:ascii="Arial" w:eastAsia="Times New Roman" w:hAnsi="Arial" w:cs="Arial"/>
        </w:rPr>
        <w:tab/>
        <w:t>mm</w:t>
      </w:r>
      <w:r w:rsidRPr="009B2291">
        <w:rPr>
          <w:rFonts w:ascii="Arial" w:eastAsia="Times New Roman" w:hAnsi="Arial" w:cs="Arial"/>
        </w:rPr>
        <w:tab/>
        <w:t>Cubic m</w:t>
      </w:r>
    </w:p>
    <w:p w14:paraId="52317F66" w14:textId="2F2E072A" w:rsidR="006A11E7" w:rsidRPr="009B2291" w:rsidRDefault="006A11E7" w:rsidP="006A11E7">
      <w:pPr>
        <w:tabs>
          <w:tab w:val="left" w:pos="360"/>
        </w:tabs>
        <w:spacing w:after="0" w:line="240" w:lineRule="auto"/>
        <w:rPr>
          <w:rFonts w:ascii="Arial" w:eastAsia="Times New Roman" w:hAnsi="Arial" w:cs="Arial"/>
        </w:rPr>
      </w:pP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t>Width</w:t>
      </w:r>
      <w:r w:rsidRPr="009B2291">
        <w:rPr>
          <w:rFonts w:ascii="Arial" w:eastAsia="Times New Roman" w:hAnsi="Arial" w:cs="Arial"/>
        </w:rPr>
        <w:tab/>
        <w:t>96</w:t>
      </w:r>
      <w:r w:rsidRPr="009B2291">
        <w:rPr>
          <w:rFonts w:ascii="Arial" w:eastAsia="Times New Roman" w:hAnsi="Arial" w:cs="Arial"/>
        </w:rPr>
        <w:tab/>
        <w:t>8.0</w:t>
      </w:r>
      <w:r w:rsidRPr="009B2291">
        <w:rPr>
          <w:rFonts w:ascii="Arial" w:eastAsia="Times New Roman" w:hAnsi="Arial" w:cs="Arial"/>
        </w:rPr>
        <w:tab/>
        <w:t>2907</w:t>
      </w:r>
      <w:r w:rsidRPr="009B2291">
        <w:rPr>
          <w:rFonts w:ascii="Arial" w:eastAsia="Times New Roman" w:hAnsi="Arial" w:cs="Arial"/>
        </w:rPr>
        <w:tab/>
      </w:r>
      <w:r w:rsidRPr="009B2291">
        <w:rPr>
          <w:rFonts w:ascii="Arial" w:eastAsia="Times New Roman" w:hAnsi="Arial" w:cs="Arial"/>
        </w:rPr>
        <w:tab/>
        <w:t>2440</w:t>
      </w:r>
      <w:r w:rsidRPr="009B2291">
        <w:rPr>
          <w:rFonts w:ascii="Arial" w:eastAsia="Times New Roman" w:hAnsi="Arial" w:cs="Arial"/>
        </w:rPr>
        <w:tab/>
        <w:t xml:space="preserve">   82</w:t>
      </w:r>
      <w:r w:rsidRPr="009B2291">
        <w:rPr>
          <w:rFonts w:ascii="Arial" w:eastAsia="Times New Roman" w:hAnsi="Arial" w:cs="Arial"/>
        </w:rPr>
        <w:tab/>
      </w:r>
    </w:p>
    <w:p w14:paraId="4FF15D58" w14:textId="61C5EA5F" w:rsidR="006A11E7" w:rsidRPr="009B2291" w:rsidRDefault="006A11E7" w:rsidP="006A11E7">
      <w:pPr>
        <w:tabs>
          <w:tab w:val="left" w:pos="360"/>
        </w:tabs>
        <w:spacing w:after="0" w:line="240" w:lineRule="auto"/>
        <w:rPr>
          <w:rFonts w:ascii="Arial" w:eastAsia="Times New Roman" w:hAnsi="Arial" w:cs="Arial"/>
        </w:rPr>
      </w:pP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t>Length</w:t>
      </w:r>
      <w:r w:rsidRPr="009B2291">
        <w:rPr>
          <w:rFonts w:ascii="Arial" w:eastAsia="Times New Roman" w:hAnsi="Arial" w:cs="Arial"/>
        </w:rPr>
        <w:tab/>
        <w:t>531</w:t>
      </w:r>
      <w:r w:rsidRPr="009B2291">
        <w:rPr>
          <w:rFonts w:ascii="Arial" w:eastAsia="Times New Roman" w:hAnsi="Arial" w:cs="Arial"/>
        </w:rPr>
        <w:tab/>
        <w:t>44.3</w:t>
      </w: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t>13500</w:t>
      </w:r>
      <w:r w:rsidRPr="009B2291">
        <w:rPr>
          <w:rFonts w:ascii="Arial" w:eastAsia="Times New Roman" w:hAnsi="Arial" w:cs="Arial"/>
        </w:rPr>
        <w:tab/>
        <w:t xml:space="preserve">   </w:t>
      </w:r>
    </w:p>
    <w:p w14:paraId="6AC4BFBF" w14:textId="5EF3F36A" w:rsidR="006A11E7" w:rsidRPr="009B2291" w:rsidRDefault="006A11E7" w:rsidP="006A11E7">
      <w:pPr>
        <w:tabs>
          <w:tab w:val="left" w:pos="360"/>
        </w:tabs>
        <w:spacing w:after="0" w:line="240" w:lineRule="auto"/>
        <w:rPr>
          <w:rFonts w:ascii="Arial" w:eastAsia="Times New Roman" w:hAnsi="Arial" w:cs="Arial"/>
        </w:rPr>
      </w:pP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t>Height</w:t>
      </w:r>
      <w:r w:rsidRPr="009B2291">
        <w:rPr>
          <w:rFonts w:ascii="Arial" w:eastAsia="Times New Roman" w:hAnsi="Arial" w:cs="Arial"/>
        </w:rPr>
        <w:tab/>
        <w:t>98</w:t>
      </w:r>
      <w:r w:rsidRPr="009B2291">
        <w:rPr>
          <w:rFonts w:ascii="Arial" w:eastAsia="Times New Roman" w:hAnsi="Arial" w:cs="Arial"/>
        </w:rPr>
        <w:tab/>
        <w:t>8.2</w:t>
      </w:r>
      <w:r w:rsidRPr="009B2291">
        <w:rPr>
          <w:rFonts w:ascii="Arial" w:eastAsia="Times New Roman" w:hAnsi="Arial" w:cs="Arial"/>
        </w:rPr>
        <w:tab/>
      </w:r>
      <w:r w:rsidRPr="009B2291">
        <w:rPr>
          <w:rFonts w:ascii="Arial" w:eastAsia="Times New Roman" w:hAnsi="Arial" w:cs="Arial"/>
        </w:rPr>
        <w:tab/>
      </w:r>
      <w:r w:rsidRPr="009B2291">
        <w:rPr>
          <w:rFonts w:ascii="Arial" w:eastAsia="Times New Roman" w:hAnsi="Arial" w:cs="Arial"/>
        </w:rPr>
        <w:tab/>
        <w:t>2500</w:t>
      </w:r>
    </w:p>
    <w:p w14:paraId="6B60E93E" w14:textId="0A84B13A" w:rsidR="72203E11" w:rsidRDefault="72203E11" w:rsidP="72203E11">
      <w:pPr>
        <w:tabs>
          <w:tab w:val="left" w:pos="360"/>
        </w:tabs>
        <w:spacing w:after="0" w:line="240" w:lineRule="auto"/>
        <w:rPr>
          <w:rFonts w:ascii="Arial" w:eastAsia="Times New Roman" w:hAnsi="Arial" w:cs="Arial"/>
        </w:rPr>
      </w:pPr>
    </w:p>
    <w:p w14:paraId="081DD906" w14:textId="7C1B77A5" w:rsidR="00EF5D01" w:rsidRDefault="00EF5D01" w:rsidP="00CD4498">
      <w:pPr>
        <w:tabs>
          <w:tab w:val="left" w:pos="360"/>
        </w:tabs>
        <w:spacing w:after="0" w:line="240" w:lineRule="auto"/>
        <w:rPr>
          <w:rFonts w:ascii="Arial" w:eastAsia="Times New Roman" w:hAnsi="Arial" w:cs="Arial"/>
        </w:rPr>
      </w:pPr>
    </w:p>
    <w:p w14:paraId="2A0126A7" w14:textId="77777777" w:rsidR="00CD4498" w:rsidRDefault="00DF40F3" w:rsidP="00CD4498">
      <w:pPr>
        <w:pStyle w:val="ListParagraph"/>
        <w:numPr>
          <w:ilvl w:val="0"/>
          <w:numId w:val="18"/>
        </w:numPr>
        <w:tabs>
          <w:tab w:val="left" w:pos="360"/>
        </w:tabs>
        <w:spacing w:after="0" w:line="240" w:lineRule="auto"/>
        <w:ind w:left="360"/>
        <w:rPr>
          <w:rFonts w:ascii="Arial" w:eastAsia="Times New Roman" w:hAnsi="Arial" w:cs="Arial"/>
        </w:rPr>
      </w:pPr>
      <w:r w:rsidRPr="00020CE9">
        <w:rPr>
          <w:rFonts w:ascii="Arial" w:eastAsia="Times New Roman" w:hAnsi="Arial" w:cs="Arial"/>
        </w:rPr>
        <w:t>Packaging for Delivery to the Job Site</w:t>
      </w:r>
    </w:p>
    <w:p w14:paraId="72CBE4B7" w14:textId="56E37D8D" w:rsidR="009B2291" w:rsidRDefault="00DF40F3" w:rsidP="00CD4498">
      <w:pPr>
        <w:tabs>
          <w:tab w:val="left" w:pos="360"/>
        </w:tabs>
        <w:spacing w:after="0" w:line="240" w:lineRule="auto"/>
        <w:ind w:left="720"/>
        <w:rPr>
          <w:rFonts w:ascii="Arial" w:eastAsia="Times New Roman" w:hAnsi="Arial" w:cs="Arial"/>
        </w:rPr>
      </w:pPr>
      <w:r w:rsidRPr="72203E11">
        <w:rPr>
          <w:rFonts w:ascii="Arial" w:eastAsia="Times New Roman" w:hAnsi="Arial" w:cs="Arial"/>
        </w:rPr>
        <w:t>Packaging materials and pallet protection extends beyond the shipping environment through unloading and installation.  Packaging materials should ideally be designed to stay with the product and provide protection not only through shipment, but through the installation process.  Packages should be sized and scaled to anticipate movement through narrow stairways, hallways, elevators, and office doors without powered material handling equipment, and to provide protection if furniture needs to be placed upon end to allow access through doorways.  Bulk packages should break down into individual components which allow easy handling at the install jobsite.</w:t>
      </w:r>
    </w:p>
    <w:p w14:paraId="4A228B8D" w14:textId="77777777" w:rsidR="00155EC8" w:rsidRPr="00CD4498" w:rsidRDefault="00155EC8" w:rsidP="00CD4498">
      <w:pPr>
        <w:tabs>
          <w:tab w:val="left" w:pos="360"/>
        </w:tabs>
        <w:spacing w:after="0" w:line="240" w:lineRule="auto"/>
        <w:ind w:left="720"/>
        <w:rPr>
          <w:rFonts w:ascii="Arial" w:eastAsia="Times New Roman" w:hAnsi="Arial" w:cs="Arial"/>
        </w:rPr>
      </w:pPr>
    </w:p>
    <w:bookmarkEnd w:id="0"/>
    <w:p w14:paraId="02C6C469" w14:textId="77777777" w:rsidR="00DF40F3" w:rsidRPr="00DF40F3" w:rsidRDefault="00DF40F3" w:rsidP="00CD4498">
      <w:pPr>
        <w:spacing w:after="0" w:line="240" w:lineRule="auto"/>
        <w:rPr>
          <w:rFonts w:ascii="Times New Roman" w:eastAsia="Times New Roman" w:hAnsi="Times New Roman" w:cs="Times New Roman"/>
          <w:sz w:val="20"/>
          <w:szCs w:val="20"/>
        </w:rPr>
      </w:pPr>
    </w:p>
    <w:p w14:paraId="4F95F481" w14:textId="3878F792" w:rsidR="72203E11" w:rsidRDefault="72203E11" w:rsidP="72203E11">
      <w:pPr>
        <w:rPr>
          <w:b/>
          <w:bCs/>
          <w:i/>
          <w:iCs/>
          <w:sz w:val="24"/>
          <w:szCs w:val="24"/>
        </w:rPr>
      </w:pPr>
    </w:p>
    <w:p w14:paraId="55D94216" w14:textId="3D43F402" w:rsidR="72203E11" w:rsidRDefault="72203E11" w:rsidP="72203E11">
      <w:pPr>
        <w:rPr>
          <w:b/>
          <w:bCs/>
          <w:i/>
          <w:iCs/>
          <w:sz w:val="24"/>
          <w:szCs w:val="24"/>
        </w:rPr>
      </w:pPr>
    </w:p>
    <w:p w14:paraId="55919A78" w14:textId="5EF7F38E" w:rsidR="72203E11" w:rsidRDefault="72203E11" w:rsidP="72203E11">
      <w:pPr>
        <w:rPr>
          <w:b/>
          <w:bCs/>
          <w:i/>
          <w:iCs/>
          <w:sz w:val="24"/>
          <w:szCs w:val="24"/>
        </w:rPr>
      </w:pPr>
    </w:p>
    <w:p w14:paraId="58D43CD7" w14:textId="3914F1AE" w:rsidR="72203E11" w:rsidRDefault="72203E11" w:rsidP="72203E11">
      <w:pPr>
        <w:rPr>
          <w:b/>
          <w:bCs/>
          <w:i/>
          <w:iCs/>
          <w:sz w:val="24"/>
          <w:szCs w:val="24"/>
        </w:rPr>
      </w:pPr>
    </w:p>
    <w:p w14:paraId="03DCBF79" w14:textId="4BFE8874" w:rsidR="72203E11" w:rsidRDefault="72203E11" w:rsidP="72203E11">
      <w:pPr>
        <w:rPr>
          <w:b/>
          <w:bCs/>
          <w:i/>
          <w:iCs/>
          <w:sz w:val="24"/>
          <w:szCs w:val="24"/>
        </w:rPr>
      </w:pPr>
    </w:p>
    <w:p w14:paraId="6C42A01A" w14:textId="0E706A2F" w:rsidR="72203E11" w:rsidRDefault="72203E11" w:rsidP="72203E11">
      <w:pPr>
        <w:rPr>
          <w:b/>
          <w:bCs/>
          <w:i/>
          <w:iCs/>
          <w:sz w:val="24"/>
          <w:szCs w:val="24"/>
        </w:rPr>
      </w:pPr>
    </w:p>
    <w:p w14:paraId="01079BDB" w14:textId="771A4F1A" w:rsidR="72203E11" w:rsidRDefault="72203E11" w:rsidP="72203E11">
      <w:pPr>
        <w:rPr>
          <w:b/>
          <w:bCs/>
          <w:i/>
          <w:iCs/>
          <w:sz w:val="24"/>
          <w:szCs w:val="24"/>
        </w:rPr>
      </w:pPr>
    </w:p>
    <w:p w14:paraId="4FC16B61" w14:textId="53576DF9" w:rsidR="72203E11" w:rsidRDefault="72203E11" w:rsidP="72203E11">
      <w:pPr>
        <w:rPr>
          <w:b/>
          <w:bCs/>
          <w:i/>
          <w:iCs/>
          <w:sz w:val="24"/>
          <w:szCs w:val="24"/>
        </w:rPr>
      </w:pPr>
    </w:p>
    <w:p w14:paraId="10E0D49D" w14:textId="1F661FAD" w:rsidR="72203E11" w:rsidRDefault="72203E11" w:rsidP="72203E11">
      <w:pPr>
        <w:rPr>
          <w:b/>
          <w:bCs/>
          <w:i/>
          <w:iCs/>
          <w:sz w:val="24"/>
          <w:szCs w:val="24"/>
        </w:rPr>
      </w:pPr>
    </w:p>
    <w:p w14:paraId="24892B24" w14:textId="66DE9864" w:rsidR="72203E11" w:rsidRDefault="72203E11" w:rsidP="72203E11">
      <w:pPr>
        <w:rPr>
          <w:b/>
          <w:bCs/>
          <w:i/>
          <w:iCs/>
          <w:sz w:val="24"/>
          <w:szCs w:val="24"/>
        </w:rPr>
      </w:pPr>
    </w:p>
    <w:p w14:paraId="09843DC5" w14:textId="2DEE01FF" w:rsidR="72203E11" w:rsidRDefault="72203E11" w:rsidP="72203E11">
      <w:pPr>
        <w:rPr>
          <w:b/>
          <w:bCs/>
          <w:i/>
          <w:iCs/>
          <w:sz w:val="24"/>
          <w:szCs w:val="24"/>
        </w:rPr>
      </w:pPr>
    </w:p>
    <w:p w14:paraId="361C88E6" w14:textId="2B92CE03" w:rsidR="72203E11" w:rsidRDefault="72203E11" w:rsidP="72203E11">
      <w:pPr>
        <w:rPr>
          <w:b/>
          <w:bCs/>
          <w:i/>
          <w:iCs/>
          <w:sz w:val="24"/>
          <w:szCs w:val="24"/>
        </w:rPr>
      </w:pPr>
    </w:p>
    <w:p w14:paraId="684E2572" w14:textId="3B263155" w:rsidR="72203E11" w:rsidRDefault="72203E11" w:rsidP="72203E11">
      <w:pPr>
        <w:rPr>
          <w:b/>
          <w:bCs/>
          <w:i/>
          <w:iCs/>
          <w:sz w:val="24"/>
          <w:szCs w:val="24"/>
        </w:rPr>
      </w:pPr>
    </w:p>
    <w:p w14:paraId="338DF878" w14:textId="5A908B76" w:rsidR="72203E11" w:rsidRDefault="72203E11" w:rsidP="72203E11">
      <w:pPr>
        <w:rPr>
          <w:b/>
          <w:bCs/>
          <w:i/>
          <w:iCs/>
          <w:sz w:val="24"/>
          <w:szCs w:val="24"/>
        </w:rPr>
      </w:pPr>
    </w:p>
    <w:p w14:paraId="2AEEF6E8" w14:textId="0C472BAF" w:rsidR="72203E11" w:rsidRDefault="72203E11" w:rsidP="72203E11">
      <w:pPr>
        <w:rPr>
          <w:b/>
          <w:bCs/>
          <w:i/>
          <w:iCs/>
          <w:sz w:val="24"/>
          <w:szCs w:val="24"/>
        </w:rPr>
      </w:pPr>
    </w:p>
    <w:p w14:paraId="03A1D534" w14:textId="2435FAC7" w:rsidR="72203E11" w:rsidRDefault="72203E11" w:rsidP="72203E11">
      <w:pPr>
        <w:rPr>
          <w:b/>
          <w:bCs/>
          <w:i/>
          <w:iCs/>
          <w:sz w:val="24"/>
          <w:szCs w:val="24"/>
        </w:rPr>
      </w:pPr>
    </w:p>
    <w:p w14:paraId="2837E17A" w14:textId="2054F6C5" w:rsidR="72203E11" w:rsidRDefault="72203E11" w:rsidP="72203E11">
      <w:pPr>
        <w:rPr>
          <w:b/>
          <w:bCs/>
          <w:i/>
          <w:iCs/>
          <w:sz w:val="24"/>
          <w:szCs w:val="24"/>
        </w:rPr>
      </w:pPr>
    </w:p>
    <w:p w14:paraId="01B34BBE" w14:textId="26E9952A" w:rsidR="72203E11" w:rsidRDefault="72203E11" w:rsidP="72203E11">
      <w:pPr>
        <w:rPr>
          <w:b/>
          <w:bCs/>
          <w:i/>
          <w:iCs/>
          <w:sz w:val="24"/>
          <w:szCs w:val="24"/>
        </w:rPr>
      </w:pPr>
    </w:p>
    <w:p w14:paraId="00F9AAF3" w14:textId="173722B8" w:rsidR="72203E11" w:rsidRDefault="72203E11" w:rsidP="72203E11">
      <w:pPr>
        <w:rPr>
          <w:b/>
          <w:bCs/>
          <w:i/>
          <w:iCs/>
          <w:sz w:val="24"/>
          <w:szCs w:val="24"/>
        </w:rPr>
      </w:pPr>
    </w:p>
    <w:p w14:paraId="4AAA99AF" w14:textId="0980CB17" w:rsidR="00DC7CCE" w:rsidRPr="00C80002" w:rsidRDefault="00DC7CCE">
      <w:pPr>
        <w:rPr>
          <w:b/>
          <w:bCs/>
          <w:i/>
          <w:iCs/>
          <w:sz w:val="24"/>
          <w:szCs w:val="24"/>
        </w:rPr>
      </w:pPr>
      <w:r w:rsidRPr="00C80002">
        <w:rPr>
          <w:b/>
          <w:bCs/>
          <w:i/>
          <w:iCs/>
          <w:sz w:val="24"/>
          <w:szCs w:val="24"/>
        </w:rPr>
        <w:t>Appendix</w:t>
      </w:r>
    </w:p>
    <w:p w14:paraId="00DF26F9" w14:textId="20A79C4B" w:rsidR="00DC7CCE" w:rsidRPr="00C80002" w:rsidRDefault="00DC7CCE">
      <w:pPr>
        <w:rPr>
          <w:rFonts w:ascii="Arial" w:hAnsi="Arial" w:cs="Arial"/>
          <w:b/>
          <w:bCs/>
          <w:sz w:val="28"/>
          <w:szCs w:val="28"/>
        </w:rPr>
      </w:pPr>
      <w:r w:rsidRPr="00C80002">
        <w:rPr>
          <w:rFonts w:ascii="Arial" w:hAnsi="Arial" w:cs="Arial"/>
          <w:b/>
          <w:bCs/>
          <w:sz w:val="28"/>
          <w:szCs w:val="28"/>
        </w:rPr>
        <w:t xml:space="preserve">Packaging </w:t>
      </w:r>
      <w:r w:rsidR="00A6171D" w:rsidRPr="00C80002">
        <w:rPr>
          <w:rFonts w:ascii="Arial" w:hAnsi="Arial" w:cs="Arial"/>
          <w:b/>
          <w:bCs/>
          <w:sz w:val="28"/>
          <w:szCs w:val="28"/>
        </w:rPr>
        <w:t xml:space="preserve">sustainability </w:t>
      </w:r>
      <w:r w:rsidRPr="00C80002">
        <w:rPr>
          <w:rFonts w:ascii="Arial" w:hAnsi="Arial" w:cs="Arial"/>
          <w:b/>
          <w:bCs/>
          <w:sz w:val="28"/>
          <w:szCs w:val="28"/>
        </w:rPr>
        <w:t>goals by the end of 2022</w:t>
      </w:r>
    </w:p>
    <w:p w14:paraId="2E94C497" w14:textId="77777777" w:rsidR="00DC7CCE" w:rsidRPr="00C80002" w:rsidRDefault="00DC7CCE" w:rsidP="00DC7CCE">
      <w:pPr>
        <w:numPr>
          <w:ilvl w:val="0"/>
          <w:numId w:val="22"/>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b/>
          <w:bCs/>
          <w:kern w:val="24"/>
          <w:sz w:val="24"/>
          <w:szCs w:val="24"/>
        </w:rPr>
        <w:t>Improve recycled content in our core packaging materials</w:t>
      </w:r>
    </w:p>
    <w:p w14:paraId="1C4698E5" w14:textId="77777777" w:rsidR="00DC7CCE" w:rsidRPr="00C80002" w:rsidRDefault="00DC7CCE" w:rsidP="00DC7CCE">
      <w:pPr>
        <w:numPr>
          <w:ilvl w:val="1"/>
          <w:numId w:val="22"/>
        </w:numPr>
        <w:spacing w:after="0" w:line="216" w:lineRule="auto"/>
        <w:ind w:left="2520"/>
        <w:contextualSpacing/>
        <w:rPr>
          <w:rFonts w:ascii="Arial" w:eastAsia="Times New Roman" w:hAnsi="Arial" w:cs="Arial"/>
          <w:sz w:val="24"/>
          <w:szCs w:val="24"/>
        </w:rPr>
      </w:pPr>
      <w:r w:rsidRPr="00C80002">
        <w:rPr>
          <w:rFonts w:ascii="Arial" w:eastAsiaTheme="minorEastAsia" w:hAnsi="Arial" w:cs="Arial"/>
          <w:kern w:val="24"/>
          <w:sz w:val="24"/>
          <w:szCs w:val="24"/>
        </w:rPr>
        <w:t>Improve corrugated average to 75% or greater</w:t>
      </w:r>
    </w:p>
    <w:p w14:paraId="5B6439F8" w14:textId="77777777" w:rsidR="00DC7CCE" w:rsidRPr="00C80002" w:rsidRDefault="00DC7CCE" w:rsidP="00DC7CCE">
      <w:pPr>
        <w:numPr>
          <w:ilvl w:val="1"/>
          <w:numId w:val="22"/>
        </w:numPr>
        <w:spacing w:after="0" w:line="216" w:lineRule="auto"/>
        <w:ind w:left="2520"/>
        <w:contextualSpacing/>
        <w:rPr>
          <w:rFonts w:ascii="Arial" w:eastAsia="Times New Roman" w:hAnsi="Arial" w:cs="Arial"/>
          <w:sz w:val="24"/>
          <w:szCs w:val="24"/>
        </w:rPr>
      </w:pPr>
      <w:r w:rsidRPr="00C80002">
        <w:rPr>
          <w:rFonts w:ascii="Arial" w:eastAsiaTheme="minorEastAsia" w:hAnsi="Arial" w:cs="Arial"/>
          <w:kern w:val="24"/>
          <w:sz w:val="24"/>
          <w:szCs w:val="24"/>
        </w:rPr>
        <w:t>Improve honeycomb average to 50% or greater</w:t>
      </w:r>
    </w:p>
    <w:p w14:paraId="2F10C273" w14:textId="77777777" w:rsidR="00DC7CCE" w:rsidRPr="00C80002" w:rsidRDefault="00DC7CCE" w:rsidP="00DC7CCE">
      <w:pPr>
        <w:numPr>
          <w:ilvl w:val="1"/>
          <w:numId w:val="22"/>
        </w:numPr>
        <w:spacing w:after="0" w:line="216" w:lineRule="auto"/>
        <w:ind w:left="2520"/>
        <w:contextualSpacing/>
        <w:rPr>
          <w:rFonts w:ascii="Arial" w:eastAsia="Times New Roman" w:hAnsi="Arial" w:cs="Arial"/>
          <w:sz w:val="24"/>
          <w:szCs w:val="24"/>
        </w:rPr>
      </w:pPr>
      <w:r w:rsidRPr="00C80002">
        <w:rPr>
          <w:rFonts w:ascii="Arial" w:eastAsiaTheme="minorEastAsia" w:hAnsi="Arial" w:cs="Arial"/>
          <w:kern w:val="24"/>
          <w:sz w:val="24"/>
          <w:szCs w:val="24"/>
        </w:rPr>
        <w:t>Improve PE poly material average to 25% or greater</w:t>
      </w:r>
    </w:p>
    <w:p w14:paraId="31008A13" w14:textId="77777777" w:rsidR="00DC7CCE" w:rsidRPr="00C80002" w:rsidRDefault="00DC7CCE" w:rsidP="00DC7CCE">
      <w:pPr>
        <w:numPr>
          <w:ilvl w:val="1"/>
          <w:numId w:val="22"/>
        </w:numPr>
        <w:spacing w:after="0" w:line="216" w:lineRule="auto"/>
        <w:ind w:left="2520"/>
        <w:contextualSpacing/>
        <w:rPr>
          <w:rFonts w:ascii="Arial" w:eastAsia="Times New Roman" w:hAnsi="Arial" w:cs="Arial"/>
          <w:sz w:val="24"/>
          <w:szCs w:val="24"/>
        </w:rPr>
      </w:pPr>
      <w:r w:rsidRPr="00C80002">
        <w:rPr>
          <w:rFonts w:ascii="Arial" w:eastAsiaTheme="minorEastAsia" w:hAnsi="Arial" w:cs="Arial"/>
          <w:kern w:val="24"/>
          <w:sz w:val="24"/>
          <w:szCs w:val="24"/>
        </w:rPr>
        <w:t>Improve EPP, PP and EPS foams average to 25% or greater</w:t>
      </w:r>
    </w:p>
    <w:p w14:paraId="7CBDBBA3" w14:textId="77777777" w:rsidR="00DC7CCE" w:rsidRPr="00C80002" w:rsidRDefault="00DC7CCE" w:rsidP="00DC7CCE">
      <w:pPr>
        <w:numPr>
          <w:ilvl w:val="0"/>
          <w:numId w:val="22"/>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b/>
          <w:bCs/>
          <w:kern w:val="24"/>
          <w:sz w:val="24"/>
          <w:szCs w:val="24"/>
        </w:rPr>
        <w:t xml:space="preserve">Source all </w:t>
      </w:r>
      <w:proofErr w:type="gramStart"/>
      <w:r w:rsidRPr="00C80002">
        <w:rPr>
          <w:rFonts w:ascii="Arial" w:eastAsiaTheme="minorEastAsia" w:hAnsi="Arial" w:cs="Arial"/>
          <w:b/>
          <w:bCs/>
          <w:kern w:val="24"/>
          <w:sz w:val="24"/>
          <w:szCs w:val="24"/>
        </w:rPr>
        <w:t>paper based</w:t>
      </w:r>
      <w:proofErr w:type="gramEnd"/>
      <w:r w:rsidRPr="00C80002">
        <w:rPr>
          <w:rFonts w:ascii="Arial" w:eastAsiaTheme="minorEastAsia" w:hAnsi="Arial" w:cs="Arial"/>
          <w:b/>
          <w:bCs/>
          <w:kern w:val="24"/>
          <w:sz w:val="24"/>
          <w:szCs w:val="24"/>
        </w:rPr>
        <w:t xml:space="preserve"> packaging from sustainably managed forests (SFI or FSC certified)</w:t>
      </w:r>
    </w:p>
    <w:p w14:paraId="15D45A06" w14:textId="77777777" w:rsidR="00DC7CCE" w:rsidRPr="00C80002" w:rsidRDefault="00DC7CCE" w:rsidP="00DC7CCE">
      <w:pPr>
        <w:numPr>
          <w:ilvl w:val="0"/>
          <w:numId w:val="22"/>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b/>
          <w:bCs/>
          <w:kern w:val="24"/>
          <w:sz w:val="24"/>
          <w:szCs w:val="24"/>
        </w:rPr>
        <w:t>Investigate and implement the use of n-pulp in packaging in our Chinese manufacturing</w:t>
      </w:r>
    </w:p>
    <w:p w14:paraId="0E8E4AC2" w14:textId="77777777" w:rsidR="00DC7CCE" w:rsidRPr="00C80002" w:rsidRDefault="00DC7CCE" w:rsidP="00DC7CCE">
      <w:pPr>
        <w:numPr>
          <w:ilvl w:val="0"/>
          <w:numId w:val="22"/>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b/>
          <w:bCs/>
          <w:kern w:val="24"/>
          <w:sz w:val="24"/>
          <w:szCs w:val="24"/>
        </w:rPr>
        <w:t>Investigate and implement a program to capture and reuse some of our packaging from customer job sites.</w:t>
      </w:r>
    </w:p>
    <w:p w14:paraId="03D6BF42" w14:textId="77777777" w:rsidR="00DC7CCE" w:rsidRPr="00C80002" w:rsidRDefault="00DC7CCE" w:rsidP="00DC7CCE">
      <w:pPr>
        <w:numPr>
          <w:ilvl w:val="0"/>
          <w:numId w:val="22"/>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b/>
          <w:bCs/>
          <w:kern w:val="24"/>
          <w:sz w:val="24"/>
          <w:szCs w:val="24"/>
        </w:rPr>
        <w:t>Packaging to be made from materials that are curbside recyclable</w:t>
      </w:r>
    </w:p>
    <w:p w14:paraId="5DF63EF1" w14:textId="3BB3BC42" w:rsidR="00DC7CCE" w:rsidRPr="00A6171D" w:rsidRDefault="00DC7CCE">
      <w:pPr>
        <w:rPr>
          <w:color w:val="4472C4" w:themeColor="accent1"/>
        </w:rPr>
      </w:pPr>
    </w:p>
    <w:p w14:paraId="794A02C5" w14:textId="66188323" w:rsidR="00DC7CCE" w:rsidRPr="00C80002" w:rsidRDefault="00DC7CCE">
      <w:pPr>
        <w:rPr>
          <w:rFonts w:ascii="Arial" w:hAnsi="Arial" w:cs="Arial"/>
          <w:b/>
          <w:bCs/>
          <w:sz w:val="28"/>
          <w:szCs w:val="28"/>
        </w:rPr>
      </w:pPr>
      <w:r w:rsidRPr="00C80002">
        <w:rPr>
          <w:rFonts w:ascii="Arial" w:hAnsi="Arial" w:cs="Arial"/>
          <w:b/>
          <w:bCs/>
          <w:sz w:val="28"/>
          <w:szCs w:val="28"/>
        </w:rPr>
        <w:t xml:space="preserve">Packaging </w:t>
      </w:r>
      <w:r w:rsidR="00A6171D" w:rsidRPr="00C80002">
        <w:rPr>
          <w:rFonts w:ascii="Arial" w:hAnsi="Arial" w:cs="Arial"/>
          <w:b/>
          <w:bCs/>
          <w:sz w:val="28"/>
          <w:szCs w:val="28"/>
        </w:rPr>
        <w:t xml:space="preserve">sustainability </w:t>
      </w:r>
      <w:r w:rsidRPr="00C80002">
        <w:rPr>
          <w:rFonts w:ascii="Arial" w:hAnsi="Arial" w:cs="Arial"/>
          <w:b/>
          <w:bCs/>
          <w:sz w:val="28"/>
          <w:szCs w:val="28"/>
        </w:rPr>
        <w:t>goals by the end of 2025</w:t>
      </w:r>
    </w:p>
    <w:p w14:paraId="627F164C" w14:textId="77777777" w:rsidR="00DC7CCE" w:rsidRPr="00C80002" w:rsidRDefault="00DC7CCE" w:rsidP="00DC7CCE">
      <w:pPr>
        <w:numPr>
          <w:ilvl w:val="0"/>
          <w:numId w:val="23"/>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kern w:val="24"/>
          <w:sz w:val="24"/>
          <w:szCs w:val="24"/>
        </w:rPr>
        <w:t>Investigate and implement more environmentally friendly materials to reduce plastic packaging by 25%</w:t>
      </w:r>
    </w:p>
    <w:p w14:paraId="40874484" w14:textId="77777777" w:rsidR="00DC7CCE" w:rsidRPr="00C80002" w:rsidRDefault="00DC7CCE" w:rsidP="00DC7CCE">
      <w:pPr>
        <w:numPr>
          <w:ilvl w:val="0"/>
          <w:numId w:val="23"/>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kern w:val="24"/>
          <w:sz w:val="24"/>
          <w:szCs w:val="24"/>
        </w:rPr>
        <w:t>Continue to align with packaging companies and suppliers that are making a difference for the environment</w:t>
      </w:r>
    </w:p>
    <w:p w14:paraId="205C4CCE" w14:textId="77777777" w:rsidR="00DC7CCE" w:rsidRPr="00C80002" w:rsidRDefault="00DC7CCE" w:rsidP="00DC7CCE">
      <w:pPr>
        <w:numPr>
          <w:ilvl w:val="0"/>
          <w:numId w:val="23"/>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kern w:val="24"/>
          <w:sz w:val="24"/>
          <w:szCs w:val="24"/>
        </w:rPr>
        <w:t>Continue to work with our Logistics teams in improving trailer/container efficiencies</w:t>
      </w:r>
    </w:p>
    <w:p w14:paraId="0FFB2DF1" w14:textId="77777777" w:rsidR="00DC7CCE" w:rsidRPr="00C80002" w:rsidRDefault="00DC7CCE" w:rsidP="00DC7CCE">
      <w:pPr>
        <w:numPr>
          <w:ilvl w:val="0"/>
          <w:numId w:val="23"/>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kern w:val="24"/>
          <w:sz w:val="24"/>
          <w:szCs w:val="24"/>
        </w:rPr>
        <w:t>Strive for recycled content in all packaging to 100%</w:t>
      </w:r>
    </w:p>
    <w:p w14:paraId="321E2562" w14:textId="77777777" w:rsidR="00DC7CCE" w:rsidRPr="00C80002" w:rsidRDefault="00DC7CCE" w:rsidP="00DC7CCE">
      <w:pPr>
        <w:numPr>
          <w:ilvl w:val="0"/>
          <w:numId w:val="23"/>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kern w:val="24"/>
          <w:sz w:val="24"/>
          <w:szCs w:val="24"/>
        </w:rPr>
        <w:t xml:space="preserve">Investigate and implement new sustainable and biodegradable materials in our packaging </w:t>
      </w:r>
      <w:proofErr w:type="gramStart"/>
      <w:r w:rsidRPr="00C80002">
        <w:rPr>
          <w:rFonts w:ascii="Arial" w:eastAsiaTheme="minorEastAsia" w:hAnsi="Arial" w:cs="Arial"/>
          <w:kern w:val="24"/>
          <w:sz w:val="24"/>
          <w:szCs w:val="24"/>
        </w:rPr>
        <w:t>where ever</w:t>
      </w:r>
      <w:proofErr w:type="gramEnd"/>
      <w:r w:rsidRPr="00C80002">
        <w:rPr>
          <w:rFonts w:ascii="Arial" w:eastAsiaTheme="minorEastAsia" w:hAnsi="Arial" w:cs="Arial"/>
          <w:kern w:val="24"/>
          <w:sz w:val="24"/>
          <w:szCs w:val="24"/>
        </w:rPr>
        <w:t xml:space="preserve"> they make business sense</w:t>
      </w:r>
    </w:p>
    <w:p w14:paraId="46EFB3F3" w14:textId="4A86CFC2" w:rsidR="00DC7CCE" w:rsidRPr="00C80002" w:rsidRDefault="00DC7CCE" w:rsidP="00DC7CCE">
      <w:pPr>
        <w:numPr>
          <w:ilvl w:val="0"/>
          <w:numId w:val="23"/>
        </w:numPr>
        <w:spacing w:after="0" w:line="216" w:lineRule="auto"/>
        <w:ind w:left="1080"/>
        <w:contextualSpacing/>
        <w:rPr>
          <w:rFonts w:ascii="Arial" w:eastAsia="Times New Roman" w:hAnsi="Arial" w:cs="Arial"/>
          <w:sz w:val="24"/>
          <w:szCs w:val="24"/>
        </w:rPr>
      </w:pPr>
      <w:r w:rsidRPr="00C80002">
        <w:rPr>
          <w:rFonts w:ascii="Arial" w:eastAsiaTheme="minorEastAsia" w:hAnsi="Arial" w:cs="Arial"/>
          <w:kern w:val="24"/>
          <w:sz w:val="24"/>
          <w:szCs w:val="24"/>
        </w:rPr>
        <w:t>Strive for all packaging to derive from renewable resources</w:t>
      </w:r>
    </w:p>
    <w:p w14:paraId="30DD23D0" w14:textId="2EB3B057" w:rsidR="004B5534" w:rsidRDefault="004B5534" w:rsidP="004B5534">
      <w:pPr>
        <w:spacing w:after="0" w:line="216" w:lineRule="auto"/>
        <w:contextualSpacing/>
        <w:rPr>
          <w:rFonts w:ascii="Arial" w:eastAsiaTheme="minorEastAsia" w:hAnsi="Arial" w:cs="Arial"/>
          <w:color w:val="4472C4" w:themeColor="accent1"/>
          <w:kern w:val="24"/>
          <w:sz w:val="24"/>
          <w:szCs w:val="24"/>
        </w:rPr>
      </w:pPr>
    </w:p>
    <w:p w14:paraId="3E80C1E9" w14:textId="6C9BEC59" w:rsidR="004B5534" w:rsidRDefault="004B5534" w:rsidP="004B5534">
      <w:pPr>
        <w:spacing w:after="0" w:line="216" w:lineRule="auto"/>
        <w:contextualSpacing/>
        <w:rPr>
          <w:rFonts w:ascii="Arial" w:eastAsiaTheme="minorEastAsia" w:hAnsi="Arial" w:cs="Arial"/>
          <w:color w:val="4472C4" w:themeColor="accent1"/>
          <w:kern w:val="24"/>
          <w:sz w:val="24"/>
          <w:szCs w:val="24"/>
        </w:rPr>
      </w:pPr>
    </w:p>
    <w:p w14:paraId="34C6F0F8" w14:textId="4F171D74" w:rsidR="004B5534" w:rsidRDefault="004B5534" w:rsidP="004B5534">
      <w:pPr>
        <w:spacing w:after="0" w:line="216" w:lineRule="auto"/>
        <w:contextualSpacing/>
        <w:rPr>
          <w:rFonts w:ascii="Arial" w:eastAsiaTheme="minorEastAsia" w:hAnsi="Arial" w:cs="Arial"/>
          <w:color w:val="4472C4" w:themeColor="accent1"/>
          <w:kern w:val="24"/>
          <w:sz w:val="24"/>
          <w:szCs w:val="24"/>
        </w:rPr>
      </w:pPr>
    </w:p>
    <w:p w14:paraId="44D1D04B" w14:textId="4030AF54" w:rsidR="004B5534" w:rsidRDefault="004B5534" w:rsidP="004B5534">
      <w:pPr>
        <w:spacing w:after="0" w:line="216" w:lineRule="auto"/>
        <w:contextualSpacing/>
        <w:rPr>
          <w:rFonts w:ascii="Arial" w:eastAsiaTheme="minorEastAsia" w:hAnsi="Arial" w:cs="Arial"/>
          <w:color w:val="4472C4" w:themeColor="accent1"/>
          <w:kern w:val="24"/>
          <w:sz w:val="24"/>
          <w:szCs w:val="24"/>
        </w:rPr>
      </w:pPr>
    </w:p>
    <w:p w14:paraId="26C2FA71" w14:textId="210E7B1F" w:rsidR="004B5534" w:rsidRDefault="004B5534" w:rsidP="004B5534">
      <w:pPr>
        <w:spacing w:after="0" w:line="216" w:lineRule="auto"/>
        <w:contextualSpacing/>
        <w:rPr>
          <w:rFonts w:ascii="Arial" w:eastAsiaTheme="minorEastAsia" w:hAnsi="Arial" w:cs="Arial"/>
          <w:color w:val="4472C4" w:themeColor="accent1"/>
          <w:kern w:val="24"/>
          <w:sz w:val="24"/>
          <w:szCs w:val="24"/>
        </w:rPr>
      </w:pPr>
    </w:p>
    <w:p w14:paraId="027816CC" w14:textId="5A279F9E" w:rsidR="003A2C16" w:rsidRDefault="003A2C16" w:rsidP="72203E11">
      <w:pPr>
        <w:spacing w:after="0" w:line="216" w:lineRule="auto"/>
        <w:rPr>
          <w:rFonts w:ascii="Arial" w:eastAsia="Times New Roman" w:hAnsi="Arial" w:cs="Arial"/>
          <w:color w:val="4472C4" w:themeColor="accent1"/>
          <w:sz w:val="24"/>
          <w:szCs w:val="24"/>
        </w:rPr>
      </w:pPr>
    </w:p>
    <w:sectPr w:rsidR="003A2C16" w:rsidSect="007757C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6B81" w14:textId="77777777" w:rsidR="00B45952" w:rsidRDefault="00B45952">
      <w:pPr>
        <w:spacing w:after="0" w:line="240" w:lineRule="auto"/>
      </w:pPr>
      <w:r>
        <w:separator/>
      </w:r>
    </w:p>
  </w:endnote>
  <w:endnote w:type="continuationSeparator" w:id="0">
    <w:p w14:paraId="17E85069" w14:textId="77777777" w:rsidR="00B45952" w:rsidRDefault="00B4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403"/>
      <w:docPartObj>
        <w:docPartGallery w:val="Page Numbers (Bottom of Page)"/>
        <w:docPartUnique/>
      </w:docPartObj>
    </w:sdtPr>
    <w:sdtEndPr/>
    <w:sdtContent>
      <w:p w14:paraId="3ED245E1" w14:textId="77777777" w:rsidR="00877A8E" w:rsidRDefault="00353E7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3CFA1FB" w14:textId="77777777" w:rsidR="00877A8E" w:rsidRDefault="006F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DD74" w14:textId="77777777" w:rsidR="00B45952" w:rsidRDefault="00B45952">
      <w:pPr>
        <w:spacing w:after="0" w:line="240" w:lineRule="auto"/>
      </w:pPr>
      <w:r>
        <w:separator/>
      </w:r>
    </w:p>
  </w:footnote>
  <w:footnote w:type="continuationSeparator" w:id="0">
    <w:p w14:paraId="53DA3A81" w14:textId="77777777" w:rsidR="00B45952" w:rsidRDefault="00B45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E0C"/>
    <w:multiLevelType w:val="hybridMultilevel"/>
    <w:tmpl w:val="25CC687A"/>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524E"/>
    <w:multiLevelType w:val="hybridMultilevel"/>
    <w:tmpl w:val="96104EB4"/>
    <w:lvl w:ilvl="0" w:tplc="C8F01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1F7668"/>
    <w:multiLevelType w:val="hybridMultilevel"/>
    <w:tmpl w:val="7818C108"/>
    <w:lvl w:ilvl="0" w:tplc="E0E2F186">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005614"/>
    <w:multiLevelType w:val="hybridMultilevel"/>
    <w:tmpl w:val="250A5D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499E"/>
    <w:multiLevelType w:val="hybridMultilevel"/>
    <w:tmpl w:val="10F604E8"/>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17C65"/>
    <w:multiLevelType w:val="hybridMultilevel"/>
    <w:tmpl w:val="96104EB4"/>
    <w:lvl w:ilvl="0" w:tplc="C8F01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ED16FCF"/>
    <w:multiLevelType w:val="hybridMultilevel"/>
    <w:tmpl w:val="2F38FC8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1211C2"/>
    <w:multiLevelType w:val="hybridMultilevel"/>
    <w:tmpl w:val="E87ED9DA"/>
    <w:lvl w:ilvl="0" w:tplc="E0E2F186">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83540D"/>
    <w:multiLevelType w:val="hybridMultilevel"/>
    <w:tmpl w:val="57FE2C74"/>
    <w:lvl w:ilvl="0" w:tplc="DC88CA34">
      <w:start w:val="1"/>
      <w:numFmt w:val="bullet"/>
      <w:lvlText w:val="•"/>
      <w:lvlJc w:val="left"/>
      <w:pPr>
        <w:tabs>
          <w:tab w:val="num" w:pos="720"/>
        </w:tabs>
        <w:ind w:left="720" w:hanging="360"/>
      </w:pPr>
      <w:rPr>
        <w:rFonts w:ascii="Arial" w:hAnsi="Arial" w:hint="default"/>
      </w:rPr>
    </w:lvl>
    <w:lvl w:ilvl="1" w:tplc="EA38128C">
      <w:numFmt w:val="bullet"/>
      <w:lvlText w:val="•"/>
      <w:lvlJc w:val="left"/>
      <w:pPr>
        <w:tabs>
          <w:tab w:val="num" w:pos="1440"/>
        </w:tabs>
        <w:ind w:left="1440" w:hanging="360"/>
      </w:pPr>
      <w:rPr>
        <w:rFonts w:ascii="Arial" w:hAnsi="Arial" w:hint="default"/>
      </w:rPr>
    </w:lvl>
    <w:lvl w:ilvl="2" w:tplc="F0E6362C" w:tentative="1">
      <w:start w:val="1"/>
      <w:numFmt w:val="bullet"/>
      <w:lvlText w:val="•"/>
      <w:lvlJc w:val="left"/>
      <w:pPr>
        <w:tabs>
          <w:tab w:val="num" w:pos="2160"/>
        </w:tabs>
        <w:ind w:left="2160" w:hanging="360"/>
      </w:pPr>
      <w:rPr>
        <w:rFonts w:ascii="Arial" w:hAnsi="Arial" w:hint="default"/>
      </w:rPr>
    </w:lvl>
    <w:lvl w:ilvl="3" w:tplc="AD4A5F1C" w:tentative="1">
      <w:start w:val="1"/>
      <w:numFmt w:val="bullet"/>
      <w:lvlText w:val="•"/>
      <w:lvlJc w:val="left"/>
      <w:pPr>
        <w:tabs>
          <w:tab w:val="num" w:pos="2880"/>
        </w:tabs>
        <w:ind w:left="2880" w:hanging="360"/>
      </w:pPr>
      <w:rPr>
        <w:rFonts w:ascii="Arial" w:hAnsi="Arial" w:hint="default"/>
      </w:rPr>
    </w:lvl>
    <w:lvl w:ilvl="4" w:tplc="4518188E" w:tentative="1">
      <w:start w:val="1"/>
      <w:numFmt w:val="bullet"/>
      <w:lvlText w:val="•"/>
      <w:lvlJc w:val="left"/>
      <w:pPr>
        <w:tabs>
          <w:tab w:val="num" w:pos="3600"/>
        </w:tabs>
        <w:ind w:left="3600" w:hanging="360"/>
      </w:pPr>
      <w:rPr>
        <w:rFonts w:ascii="Arial" w:hAnsi="Arial" w:hint="default"/>
      </w:rPr>
    </w:lvl>
    <w:lvl w:ilvl="5" w:tplc="4E1C1EF8" w:tentative="1">
      <w:start w:val="1"/>
      <w:numFmt w:val="bullet"/>
      <w:lvlText w:val="•"/>
      <w:lvlJc w:val="left"/>
      <w:pPr>
        <w:tabs>
          <w:tab w:val="num" w:pos="4320"/>
        </w:tabs>
        <w:ind w:left="4320" w:hanging="360"/>
      </w:pPr>
      <w:rPr>
        <w:rFonts w:ascii="Arial" w:hAnsi="Arial" w:hint="default"/>
      </w:rPr>
    </w:lvl>
    <w:lvl w:ilvl="6" w:tplc="6ABAF93E" w:tentative="1">
      <w:start w:val="1"/>
      <w:numFmt w:val="bullet"/>
      <w:lvlText w:val="•"/>
      <w:lvlJc w:val="left"/>
      <w:pPr>
        <w:tabs>
          <w:tab w:val="num" w:pos="5040"/>
        </w:tabs>
        <w:ind w:left="5040" w:hanging="360"/>
      </w:pPr>
      <w:rPr>
        <w:rFonts w:ascii="Arial" w:hAnsi="Arial" w:hint="default"/>
      </w:rPr>
    </w:lvl>
    <w:lvl w:ilvl="7" w:tplc="8870C51E" w:tentative="1">
      <w:start w:val="1"/>
      <w:numFmt w:val="bullet"/>
      <w:lvlText w:val="•"/>
      <w:lvlJc w:val="left"/>
      <w:pPr>
        <w:tabs>
          <w:tab w:val="num" w:pos="5760"/>
        </w:tabs>
        <w:ind w:left="5760" w:hanging="360"/>
      </w:pPr>
      <w:rPr>
        <w:rFonts w:ascii="Arial" w:hAnsi="Arial" w:hint="default"/>
      </w:rPr>
    </w:lvl>
    <w:lvl w:ilvl="8" w:tplc="BFC0E1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B310A6"/>
    <w:multiLevelType w:val="hybridMultilevel"/>
    <w:tmpl w:val="9242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3AAE"/>
    <w:multiLevelType w:val="hybridMultilevel"/>
    <w:tmpl w:val="5DD049E6"/>
    <w:lvl w:ilvl="0" w:tplc="E0E2F1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0D35013"/>
    <w:multiLevelType w:val="hybridMultilevel"/>
    <w:tmpl w:val="56E2954C"/>
    <w:lvl w:ilvl="0" w:tplc="55E005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2482741"/>
    <w:multiLevelType w:val="hybridMultilevel"/>
    <w:tmpl w:val="14D0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F48FB"/>
    <w:multiLevelType w:val="hybridMultilevel"/>
    <w:tmpl w:val="5DD049E6"/>
    <w:lvl w:ilvl="0" w:tplc="E0E2F1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B1D63D2"/>
    <w:multiLevelType w:val="hybridMultilevel"/>
    <w:tmpl w:val="79A41934"/>
    <w:lvl w:ilvl="0" w:tplc="8A5E9C5A">
      <w:start w:val="8"/>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892C80"/>
    <w:multiLevelType w:val="hybridMultilevel"/>
    <w:tmpl w:val="DAF21A08"/>
    <w:lvl w:ilvl="0" w:tplc="E0E2F186">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1A44EC"/>
    <w:multiLevelType w:val="hybridMultilevel"/>
    <w:tmpl w:val="8DC09568"/>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D74E27"/>
    <w:multiLevelType w:val="hybridMultilevel"/>
    <w:tmpl w:val="56E2954C"/>
    <w:lvl w:ilvl="0" w:tplc="55E005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E250C80"/>
    <w:multiLevelType w:val="hybridMultilevel"/>
    <w:tmpl w:val="68920276"/>
    <w:lvl w:ilvl="0" w:tplc="EAD46AEE">
      <w:start w:val="1"/>
      <w:numFmt w:val="bullet"/>
      <w:lvlText w:val="•"/>
      <w:lvlJc w:val="left"/>
      <w:pPr>
        <w:tabs>
          <w:tab w:val="num" w:pos="720"/>
        </w:tabs>
        <w:ind w:left="720" w:hanging="360"/>
      </w:pPr>
      <w:rPr>
        <w:rFonts w:ascii="Arial" w:hAnsi="Arial" w:hint="default"/>
      </w:rPr>
    </w:lvl>
    <w:lvl w:ilvl="1" w:tplc="B72CC8CA" w:tentative="1">
      <w:start w:val="1"/>
      <w:numFmt w:val="bullet"/>
      <w:lvlText w:val="•"/>
      <w:lvlJc w:val="left"/>
      <w:pPr>
        <w:tabs>
          <w:tab w:val="num" w:pos="1440"/>
        </w:tabs>
        <w:ind w:left="1440" w:hanging="360"/>
      </w:pPr>
      <w:rPr>
        <w:rFonts w:ascii="Arial" w:hAnsi="Arial" w:hint="default"/>
      </w:rPr>
    </w:lvl>
    <w:lvl w:ilvl="2" w:tplc="6D305D64" w:tentative="1">
      <w:start w:val="1"/>
      <w:numFmt w:val="bullet"/>
      <w:lvlText w:val="•"/>
      <w:lvlJc w:val="left"/>
      <w:pPr>
        <w:tabs>
          <w:tab w:val="num" w:pos="2160"/>
        </w:tabs>
        <w:ind w:left="2160" w:hanging="360"/>
      </w:pPr>
      <w:rPr>
        <w:rFonts w:ascii="Arial" w:hAnsi="Arial" w:hint="default"/>
      </w:rPr>
    </w:lvl>
    <w:lvl w:ilvl="3" w:tplc="46F0C828" w:tentative="1">
      <w:start w:val="1"/>
      <w:numFmt w:val="bullet"/>
      <w:lvlText w:val="•"/>
      <w:lvlJc w:val="left"/>
      <w:pPr>
        <w:tabs>
          <w:tab w:val="num" w:pos="2880"/>
        </w:tabs>
        <w:ind w:left="2880" w:hanging="360"/>
      </w:pPr>
      <w:rPr>
        <w:rFonts w:ascii="Arial" w:hAnsi="Arial" w:hint="default"/>
      </w:rPr>
    </w:lvl>
    <w:lvl w:ilvl="4" w:tplc="31B0BDD0" w:tentative="1">
      <w:start w:val="1"/>
      <w:numFmt w:val="bullet"/>
      <w:lvlText w:val="•"/>
      <w:lvlJc w:val="left"/>
      <w:pPr>
        <w:tabs>
          <w:tab w:val="num" w:pos="3600"/>
        </w:tabs>
        <w:ind w:left="3600" w:hanging="360"/>
      </w:pPr>
      <w:rPr>
        <w:rFonts w:ascii="Arial" w:hAnsi="Arial" w:hint="default"/>
      </w:rPr>
    </w:lvl>
    <w:lvl w:ilvl="5" w:tplc="89FE5AB0" w:tentative="1">
      <w:start w:val="1"/>
      <w:numFmt w:val="bullet"/>
      <w:lvlText w:val="•"/>
      <w:lvlJc w:val="left"/>
      <w:pPr>
        <w:tabs>
          <w:tab w:val="num" w:pos="4320"/>
        </w:tabs>
        <w:ind w:left="4320" w:hanging="360"/>
      </w:pPr>
      <w:rPr>
        <w:rFonts w:ascii="Arial" w:hAnsi="Arial" w:hint="default"/>
      </w:rPr>
    </w:lvl>
    <w:lvl w:ilvl="6" w:tplc="AC4C8342" w:tentative="1">
      <w:start w:val="1"/>
      <w:numFmt w:val="bullet"/>
      <w:lvlText w:val="•"/>
      <w:lvlJc w:val="left"/>
      <w:pPr>
        <w:tabs>
          <w:tab w:val="num" w:pos="5040"/>
        </w:tabs>
        <w:ind w:left="5040" w:hanging="360"/>
      </w:pPr>
      <w:rPr>
        <w:rFonts w:ascii="Arial" w:hAnsi="Arial" w:hint="default"/>
      </w:rPr>
    </w:lvl>
    <w:lvl w:ilvl="7" w:tplc="FA006378" w:tentative="1">
      <w:start w:val="1"/>
      <w:numFmt w:val="bullet"/>
      <w:lvlText w:val="•"/>
      <w:lvlJc w:val="left"/>
      <w:pPr>
        <w:tabs>
          <w:tab w:val="num" w:pos="5760"/>
        </w:tabs>
        <w:ind w:left="5760" w:hanging="360"/>
      </w:pPr>
      <w:rPr>
        <w:rFonts w:ascii="Arial" w:hAnsi="Arial" w:hint="default"/>
      </w:rPr>
    </w:lvl>
    <w:lvl w:ilvl="8" w:tplc="91943F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33797D"/>
    <w:multiLevelType w:val="hybridMultilevel"/>
    <w:tmpl w:val="1DBE620C"/>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7173D"/>
    <w:multiLevelType w:val="hybridMultilevel"/>
    <w:tmpl w:val="48AAFE5E"/>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D5C8F"/>
    <w:multiLevelType w:val="hybridMultilevel"/>
    <w:tmpl w:val="4B22B96E"/>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246B5"/>
    <w:multiLevelType w:val="hybridMultilevel"/>
    <w:tmpl w:val="BF72FA04"/>
    <w:lvl w:ilvl="0" w:tplc="E0E2F186">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748939">
    <w:abstractNumId w:val="3"/>
  </w:num>
  <w:num w:numId="2" w16cid:durableId="1173179957">
    <w:abstractNumId w:val="14"/>
  </w:num>
  <w:num w:numId="3" w16cid:durableId="1564943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779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547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683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087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385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7964379">
    <w:abstractNumId w:val="1"/>
  </w:num>
  <w:num w:numId="10" w16cid:durableId="1160341153">
    <w:abstractNumId w:val="10"/>
  </w:num>
  <w:num w:numId="11" w16cid:durableId="723680751">
    <w:abstractNumId w:val="2"/>
  </w:num>
  <w:num w:numId="12" w16cid:durableId="669914873">
    <w:abstractNumId w:val="15"/>
  </w:num>
  <w:num w:numId="13" w16cid:durableId="688676622">
    <w:abstractNumId w:val="16"/>
  </w:num>
  <w:num w:numId="14" w16cid:durableId="2139445832">
    <w:abstractNumId w:val="22"/>
  </w:num>
  <w:num w:numId="15" w16cid:durableId="783035563">
    <w:abstractNumId w:val="7"/>
  </w:num>
  <w:num w:numId="16" w16cid:durableId="395976943">
    <w:abstractNumId w:val="21"/>
  </w:num>
  <w:num w:numId="17" w16cid:durableId="1204050658">
    <w:abstractNumId w:val="0"/>
  </w:num>
  <w:num w:numId="18" w16cid:durableId="378820046">
    <w:abstractNumId w:val="20"/>
  </w:num>
  <w:num w:numId="19" w16cid:durableId="452796516">
    <w:abstractNumId w:val="19"/>
  </w:num>
  <w:num w:numId="20" w16cid:durableId="1205020180">
    <w:abstractNumId w:val="9"/>
  </w:num>
  <w:num w:numId="21" w16cid:durableId="843203439">
    <w:abstractNumId w:val="4"/>
  </w:num>
  <w:num w:numId="22" w16cid:durableId="163404146">
    <w:abstractNumId w:val="8"/>
  </w:num>
  <w:num w:numId="23" w16cid:durableId="1739671826">
    <w:abstractNumId w:val="18"/>
  </w:num>
  <w:num w:numId="24" w16cid:durableId="155609162">
    <w:abstractNumId w:val="6"/>
  </w:num>
  <w:num w:numId="25" w16cid:durableId="1705904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F3"/>
    <w:rsid w:val="00020CE9"/>
    <w:rsid w:val="000240F1"/>
    <w:rsid w:val="00046A53"/>
    <w:rsid w:val="00050972"/>
    <w:rsid w:val="000517BD"/>
    <w:rsid w:val="00063DEF"/>
    <w:rsid w:val="00066877"/>
    <w:rsid w:val="00080509"/>
    <w:rsid w:val="00087008"/>
    <w:rsid w:val="00093DB4"/>
    <w:rsid w:val="000B0C15"/>
    <w:rsid w:val="000B4489"/>
    <w:rsid w:val="000B6CA3"/>
    <w:rsid w:val="000E2A43"/>
    <w:rsid w:val="000F4200"/>
    <w:rsid w:val="00101742"/>
    <w:rsid w:val="0011521D"/>
    <w:rsid w:val="001158B0"/>
    <w:rsid w:val="00131FC1"/>
    <w:rsid w:val="00137125"/>
    <w:rsid w:val="00142F1B"/>
    <w:rsid w:val="00154F0F"/>
    <w:rsid w:val="00155EC8"/>
    <w:rsid w:val="00162A14"/>
    <w:rsid w:val="00177C42"/>
    <w:rsid w:val="001C6DB7"/>
    <w:rsid w:val="00225F9E"/>
    <w:rsid w:val="00226BFB"/>
    <w:rsid w:val="00226E61"/>
    <w:rsid w:val="00230E01"/>
    <w:rsid w:val="002310B8"/>
    <w:rsid w:val="002373F6"/>
    <w:rsid w:val="00247461"/>
    <w:rsid w:val="0024785A"/>
    <w:rsid w:val="00265F44"/>
    <w:rsid w:val="002677BB"/>
    <w:rsid w:val="00293217"/>
    <w:rsid w:val="002B676A"/>
    <w:rsid w:val="002C404F"/>
    <w:rsid w:val="002D20EE"/>
    <w:rsid w:val="002D288B"/>
    <w:rsid w:val="002E5EAE"/>
    <w:rsid w:val="002F7E4E"/>
    <w:rsid w:val="003240D7"/>
    <w:rsid w:val="00353E7F"/>
    <w:rsid w:val="00362E30"/>
    <w:rsid w:val="0036396E"/>
    <w:rsid w:val="003969C5"/>
    <w:rsid w:val="003A2C16"/>
    <w:rsid w:val="003A5A3E"/>
    <w:rsid w:val="003B081A"/>
    <w:rsid w:val="003C0CC0"/>
    <w:rsid w:val="00427757"/>
    <w:rsid w:val="0045668B"/>
    <w:rsid w:val="0048130E"/>
    <w:rsid w:val="004A157C"/>
    <w:rsid w:val="004B5534"/>
    <w:rsid w:val="004D21B3"/>
    <w:rsid w:val="004E7633"/>
    <w:rsid w:val="004F03A5"/>
    <w:rsid w:val="004F0624"/>
    <w:rsid w:val="00505461"/>
    <w:rsid w:val="0051258B"/>
    <w:rsid w:val="005160B3"/>
    <w:rsid w:val="00526C02"/>
    <w:rsid w:val="00547D77"/>
    <w:rsid w:val="00557D64"/>
    <w:rsid w:val="0056095D"/>
    <w:rsid w:val="00570154"/>
    <w:rsid w:val="005722A7"/>
    <w:rsid w:val="00595B3C"/>
    <w:rsid w:val="005A49DC"/>
    <w:rsid w:val="005E5982"/>
    <w:rsid w:val="005F1858"/>
    <w:rsid w:val="006553B8"/>
    <w:rsid w:val="006A11E7"/>
    <w:rsid w:val="006B133A"/>
    <w:rsid w:val="006C7783"/>
    <w:rsid w:val="006F7ABA"/>
    <w:rsid w:val="007055EF"/>
    <w:rsid w:val="00710493"/>
    <w:rsid w:val="007357D1"/>
    <w:rsid w:val="0074038F"/>
    <w:rsid w:val="00761689"/>
    <w:rsid w:val="0076446C"/>
    <w:rsid w:val="00781B4B"/>
    <w:rsid w:val="00797493"/>
    <w:rsid w:val="007A1B72"/>
    <w:rsid w:val="007D2486"/>
    <w:rsid w:val="00813A7D"/>
    <w:rsid w:val="00820BD1"/>
    <w:rsid w:val="00823D35"/>
    <w:rsid w:val="00851E2C"/>
    <w:rsid w:val="00862C27"/>
    <w:rsid w:val="00887BA1"/>
    <w:rsid w:val="00896A17"/>
    <w:rsid w:val="008C7ADD"/>
    <w:rsid w:val="009136E8"/>
    <w:rsid w:val="00923767"/>
    <w:rsid w:val="00937A9F"/>
    <w:rsid w:val="0096250A"/>
    <w:rsid w:val="009B2291"/>
    <w:rsid w:val="009B5DDD"/>
    <w:rsid w:val="009C40F0"/>
    <w:rsid w:val="009C60B4"/>
    <w:rsid w:val="009C67C2"/>
    <w:rsid w:val="009E54F8"/>
    <w:rsid w:val="009F5B9F"/>
    <w:rsid w:val="00A10038"/>
    <w:rsid w:val="00A427CA"/>
    <w:rsid w:val="00A6171D"/>
    <w:rsid w:val="00A870B7"/>
    <w:rsid w:val="00AA3E0E"/>
    <w:rsid w:val="00AD67CA"/>
    <w:rsid w:val="00AE180F"/>
    <w:rsid w:val="00B078D3"/>
    <w:rsid w:val="00B304D5"/>
    <w:rsid w:val="00B45952"/>
    <w:rsid w:val="00B50D5C"/>
    <w:rsid w:val="00B565C0"/>
    <w:rsid w:val="00B81E48"/>
    <w:rsid w:val="00B90D25"/>
    <w:rsid w:val="00BB1C2A"/>
    <w:rsid w:val="00BD405A"/>
    <w:rsid w:val="00BD5283"/>
    <w:rsid w:val="00BF6A02"/>
    <w:rsid w:val="00C151C1"/>
    <w:rsid w:val="00C23051"/>
    <w:rsid w:val="00C60D13"/>
    <w:rsid w:val="00C80002"/>
    <w:rsid w:val="00C9630E"/>
    <w:rsid w:val="00CB63FC"/>
    <w:rsid w:val="00CD4498"/>
    <w:rsid w:val="00CE0E18"/>
    <w:rsid w:val="00D2476D"/>
    <w:rsid w:val="00D27595"/>
    <w:rsid w:val="00D3590F"/>
    <w:rsid w:val="00D71555"/>
    <w:rsid w:val="00DC7CCE"/>
    <w:rsid w:val="00DE7377"/>
    <w:rsid w:val="00DF1DB7"/>
    <w:rsid w:val="00DF40F3"/>
    <w:rsid w:val="00DF4B5C"/>
    <w:rsid w:val="00DF66FD"/>
    <w:rsid w:val="00E114CF"/>
    <w:rsid w:val="00E12E61"/>
    <w:rsid w:val="00E218ED"/>
    <w:rsid w:val="00E40E83"/>
    <w:rsid w:val="00E6234C"/>
    <w:rsid w:val="00E63052"/>
    <w:rsid w:val="00E736DA"/>
    <w:rsid w:val="00E75BAC"/>
    <w:rsid w:val="00E805DC"/>
    <w:rsid w:val="00E92ABE"/>
    <w:rsid w:val="00EE136B"/>
    <w:rsid w:val="00EF5D01"/>
    <w:rsid w:val="00F55F93"/>
    <w:rsid w:val="00FC0BF7"/>
    <w:rsid w:val="00FC3F0C"/>
    <w:rsid w:val="00FD0CF6"/>
    <w:rsid w:val="00FD7075"/>
    <w:rsid w:val="0C18554D"/>
    <w:rsid w:val="11DF8963"/>
    <w:rsid w:val="16B2FA86"/>
    <w:rsid w:val="34823BEE"/>
    <w:rsid w:val="5A647CC1"/>
    <w:rsid w:val="5E87F2F0"/>
    <w:rsid w:val="63423BB6"/>
    <w:rsid w:val="6815ACD9"/>
    <w:rsid w:val="72203E11"/>
    <w:rsid w:val="74FC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32B6"/>
  <w15:chartTrackingRefBased/>
  <w15:docId w15:val="{0F8E39BA-EC42-4191-AF95-9B76E712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F3"/>
    <w:rPr>
      <w:rFonts w:ascii="Segoe UI" w:hAnsi="Segoe UI" w:cs="Segoe UI"/>
      <w:sz w:val="18"/>
      <w:szCs w:val="18"/>
    </w:rPr>
  </w:style>
  <w:style w:type="paragraph" w:styleId="NormalWeb">
    <w:name w:val="Normal (Web)"/>
    <w:basedOn w:val="Normal"/>
    <w:uiPriority w:val="99"/>
    <w:semiHidden/>
    <w:unhideWhenUsed/>
    <w:rsid w:val="00DF40F3"/>
    <w:rPr>
      <w:rFonts w:ascii="Times New Roman" w:hAnsi="Times New Roman" w:cs="Times New Roman"/>
      <w:sz w:val="24"/>
      <w:szCs w:val="24"/>
    </w:rPr>
  </w:style>
  <w:style w:type="paragraph" w:styleId="Footer">
    <w:name w:val="footer"/>
    <w:basedOn w:val="Normal"/>
    <w:link w:val="FooterChar"/>
    <w:uiPriority w:val="99"/>
    <w:unhideWhenUsed/>
    <w:rsid w:val="00DF40F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F40F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40F3"/>
    <w:rPr>
      <w:sz w:val="16"/>
      <w:szCs w:val="16"/>
    </w:rPr>
  </w:style>
  <w:style w:type="paragraph" w:styleId="CommentText">
    <w:name w:val="annotation text"/>
    <w:basedOn w:val="Normal"/>
    <w:link w:val="CommentTextChar"/>
    <w:uiPriority w:val="99"/>
    <w:semiHidden/>
    <w:unhideWhenUsed/>
    <w:rsid w:val="00DF40F3"/>
    <w:pPr>
      <w:spacing w:line="240" w:lineRule="auto"/>
    </w:pPr>
    <w:rPr>
      <w:sz w:val="20"/>
      <w:szCs w:val="20"/>
    </w:rPr>
  </w:style>
  <w:style w:type="character" w:customStyle="1" w:styleId="CommentTextChar">
    <w:name w:val="Comment Text Char"/>
    <w:basedOn w:val="DefaultParagraphFont"/>
    <w:link w:val="CommentText"/>
    <w:uiPriority w:val="99"/>
    <w:semiHidden/>
    <w:rsid w:val="00DF40F3"/>
    <w:rPr>
      <w:sz w:val="20"/>
      <w:szCs w:val="20"/>
    </w:rPr>
  </w:style>
  <w:style w:type="paragraph" w:styleId="CommentSubject">
    <w:name w:val="annotation subject"/>
    <w:basedOn w:val="CommentText"/>
    <w:next w:val="CommentText"/>
    <w:link w:val="CommentSubjectChar"/>
    <w:uiPriority w:val="99"/>
    <w:semiHidden/>
    <w:unhideWhenUsed/>
    <w:rsid w:val="00DF40F3"/>
    <w:rPr>
      <w:b/>
      <w:bCs/>
    </w:rPr>
  </w:style>
  <w:style w:type="character" w:customStyle="1" w:styleId="CommentSubjectChar">
    <w:name w:val="Comment Subject Char"/>
    <w:basedOn w:val="CommentTextChar"/>
    <w:link w:val="CommentSubject"/>
    <w:uiPriority w:val="99"/>
    <w:semiHidden/>
    <w:rsid w:val="00DF40F3"/>
    <w:rPr>
      <w:b/>
      <w:bCs/>
      <w:sz w:val="20"/>
      <w:szCs w:val="20"/>
    </w:rPr>
  </w:style>
  <w:style w:type="paragraph" w:styleId="Revision">
    <w:name w:val="Revision"/>
    <w:hidden/>
    <w:uiPriority w:val="99"/>
    <w:semiHidden/>
    <w:rsid w:val="00DE7377"/>
    <w:pPr>
      <w:spacing w:after="0" w:line="240" w:lineRule="auto"/>
    </w:pPr>
  </w:style>
  <w:style w:type="paragraph" w:styleId="ListParagraph">
    <w:name w:val="List Paragraph"/>
    <w:basedOn w:val="Normal"/>
    <w:uiPriority w:val="34"/>
    <w:qFormat/>
    <w:rsid w:val="00020CE9"/>
    <w:pPr>
      <w:ind w:left="720"/>
      <w:contextualSpacing/>
    </w:pPr>
  </w:style>
  <w:style w:type="paragraph" w:styleId="Header">
    <w:name w:val="header"/>
    <w:basedOn w:val="Normal"/>
    <w:link w:val="HeaderChar"/>
    <w:uiPriority w:val="99"/>
    <w:unhideWhenUsed/>
    <w:rsid w:val="00E736DA"/>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E736DA"/>
    <w:rPr>
      <w:rFonts w:ascii="Times New Roman" w:eastAsia="Times New Roman" w:hAnsi="Times New Roman" w:cs="Times New Roman"/>
      <w:sz w:val="24"/>
      <w:szCs w:val="20"/>
    </w:rPr>
  </w:style>
  <w:style w:type="character" w:styleId="Hyperlink">
    <w:name w:val="Hyperlink"/>
    <w:basedOn w:val="DefaultParagraphFont"/>
    <w:rsid w:val="004A157C"/>
    <w:rPr>
      <w:color w:val="0563C1" w:themeColor="hyperlink"/>
      <w:u w:val="single"/>
    </w:rPr>
  </w:style>
  <w:style w:type="character" w:styleId="UnresolvedMention">
    <w:name w:val="Unresolved Mention"/>
    <w:basedOn w:val="DefaultParagraphFont"/>
    <w:uiPriority w:val="99"/>
    <w:semiHidden/>
    <w:unhideWhenUsed/>
    <w:rsid w:val="003C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23451">
      <w:bodyDiv w:val="1"/>
      <w:marLeft w:val="0"/>
      <w:marRight w:val="0"/>
      <w:marTop w:val="0"/>
      <w:marBottom w:val="0"/>
      <w:divBdr>
        <w:top w:val="none" w:sz="0" w:space="0" w:color="auto"/>
        <w:left w:val="none" w:sz="0" w:space="0" w:color="auto"/>
        <w:bottom w:val="none" w:sz="0" w:space="0" w:color="auto"/>
        <w:right w:val="none" w:sz="0" w:space="0" w:color="auto"/>
      </w:divBdr>
      <w:divsChild>
        <w:div w:id="2130321641">
          <w:marLeft w:val="360"/>
          <w:marRight w:val="0"/>
          <w:marTop w:val="200"/>
          <w:marBottom w:val="0"/>
          <w:divBdr>
            <w:top w:val="none" w:sz="0" w:space="0" w:color="auto"/>
            <w:left w:val="none" w:sz="0" w:space="0" w:color="auto"/>
            <w:bottom w:val="none" w:sz="0" w:space="0" w:color="auto"/>
            <w:right w:val="none" w:sz="0" w:space="0" w:color="auto"/>
          </w:divBdr>
        </w:div>
        <w:div w:id="869414358">
          <w:marLeft w:val="1080"/>
          <w:marRight w:val="0"/>
          <w:marTop w:val="100"/>
          <w:marBottom w:val="0"/>
          <w:divBdr>
            <w:top w:val="none" w:sz="0" w:space="0" w:color="auto"/>
            <w:left w:val="none" w:sz="0" w:space="0" w:color="auto"/>
            <w:bottom w:val="none" w:sz="0" w:space="0" w:color="auto"/>
            <w:right w:val="none" w:sz="0" w:space="0" w:color="auto"/>
          </w:divBdr>
        </w:div>
        <w:div w:id="1529829350">
          <w:marLeft w:val="1080"/>
          <w:marRight w:val="0"/>
          <w:marTop w:val="100"/>
          <w:marBottom w:val="0"/>
          <w:divBdr>
            <w:top w:val="none" w:sz="0" w:space="0" w:color="auto"/>
            <w:left w:val="none" w:sz="0" w:space="0" w:color="auto"/>
            <w:bottom w:val="none" w:sz="0" w:space="0" w:color="auto"/>
            <w:right w:val="none" w:sz="0" w:space="0" w:color="auto"/>
          </w:divBdr>
        </w:div>
        <w:div w:id="1396244911">
          <w:marLeft w:val="1080"/>
          <w:marRight w:val="0"/>
          <w:marTop w:val="100"/>
          <w:marBottom w:val="0"/>
          <w:divBdr>
            <w:top w:val="none" w:sz="0" w:space="0" w:color="auto"/>
            <w:left w:val="none" w:sz="0" w:space="0" w:color="auto"/>
            <w:bottom w:val="none" w:sz="0" w:space="0" w:color="auto"/>
            <w:right w:val="none" w:sz="0" w:space="0" w:color="auto"/>
          </w:divBdr>
        </w:div>
        <w:div w:id="1600680909">
          <w:marLeft w:val="1080"/>
          <w:marRight w:val="0"/>
          <w:marTop w:val="100"/>
          <w:marBottom w:val="0"/>
          <w:divBdr>
            <w:top w:val="none" w:sz="0" w:space="0" w:color="auto"/>
            <w:left w:val="none" w:sz="0" w:space="0" w:color="auto"/>
            <w:bottom w:val="none" w:sz="0" w:space="0" w:color="auto"/>
            <w:right w:val="none" w:sz="0" w:space="0" w:color="auto"/>
          </w:divBdr>
        </w:div>
        <w:div w:id="1611234512">
          <w:marLeft w:val="360"/>
          <w:marRight w:val="0"/>
          <w:marTop w:val="200"/>
          <w:marBottom w:val="0"/>
          <w:divBdr>
            <w:top w:val="none" w:sz="0" w:space="0" w:color="auto"/>
            <w:left w:val="none" w:sz="0" w:space="0" w:color="auto"/>
            <w:bottom w:val="none" w:sz="0" w:space="0" w:color="auto"/>
            <w:right w:val="none" w:sz="0" w:space="0" w:color="auto"/>
          </w:divBdr>
        </w:div>
        <w:div w:id="928123664">
          <w:marLeft w:val="360"/>
          <w:marRight w:val="0"/>
          <w:marTop w:val="200"/>
          <w:marBottom w:val="0"/>
          <w:divBdr>
            <w:top w:val="none" w:sz="0" w:space="0" w:color="auto"/>
            <w:left w:val="none" w:sz="0" w:space="0" w:color="auto"/>
            <w:bottom w:val="none" w:sz="0" w:space="0" w:color="auto"/>
            <w:right w:val="none" w:sz="0" w:space="0" w:color="auto"/>
          </w:divBdr>
        </w:div>
        <w:div w:id="959185427">
          <w:marLeft w:val="360"/>
          <w:marRight w:val="0"/>
          <w:marTop w:val="200"/>
          <w:marBottom w:val="0"/>
          <w:divBdr>
            <w:top w:val="none" w:sz="0" w:space="0" w:color="auto"/>
            <w:left w:val="none" w:sz="0" w:space="0" w:color="auto"/>
            <w:bottom w:val="none" w:sz="0" w:space="0" w:color="auto"/>
            <w:right w:val="none" w:sz="0" w:space="0" w:color="auto"/>
          </w:divBdr>
        </w:div>
        <w:div w:id="1440178352">
          <w:marLeft w:val="360"/>
          <w:marRight w:val="0"/>
          <w:marTop w:val="200"/>
          <w:marBottom w:val="0"/>
          <w:divBdr>
            <w:top w:val="none" w:sz="0" w:space="0" w:color="auto"/>
            <w:left w:val="none" w:sz="0" w:space="0" w:color="auto"/>
            <w:bottom w:val="none" w:sz="0" w:space="0" w:color="auto"/>
            <w:right w:val="none" w:sz="0" w:space="0" w:color="auto"/>
          </w:divBdr>
        </w:div>
      </w:divsChild>
    </w:div>
    <w:div w:id="1756433519">
      <w:bodyDiv w:val="1"/>
      <w:marLeft w:val="0"/>
      <w:marRight w:val="0"/>
      <w:marTop w:val="0"/>
      <w:marBottom w:val="0"/>
      <w:divBdr>
        <w:top w:val="none" w:sz="0" w:space="0" w:color="auto"/>
        <w:left w:val="none" w:sz="0" w:space="0" w:color="auto"/>
        <w:bottom w:val="none" w:sz="0" w:space="0" w:color="auto"/>
        <w:right w:val="none" w:sz="0" w:space="0" w:color="auto"/>
      </w:divBdr>
    </w:div>
    <w:div w:id="1784497591">
      <w:bodyDiv w:val="1"/>
      <w:marLeft w:val="0"/>
      <w:marRight w:val="0"/>
      <w:marTop w:val="0"/>
      <w:marBottom w:val="0"/>
      <w:divBdr>
        <w:top w:val="none" w:sz="0" w:space="0" w:color="auto"/>
        <w:left w:val="none" w:sz="0" w:space="0" w:color="auto"/>
        <w:bottom w:val="none" w:sz="0" w:space="0" w:color="auto"/>
        <w:right w:val="none" w:sz="0" w:space="0" w:color="auto"/>
      </w:divBdr>
      <w:divsChild>
        <w:div w:id="694503022">
          <w:marLeft w:val="360"/>
          <w:marRight w:val="0"/>
          <w:marTop w:val="200"/>
          <w:marBottom w:val="0"/>
          <w:divBdr>
            <w:top w:val="none" w:sz="0" w:space="0" w:color="auto"/>
            <w:left w:val="none" w:sz="0" w:space="0" w:color="auto"/>
            <w:bottom w:val="none" w:sz="0" w:space="0" w:color="auto"/>
            <w:right w:val="none" w:sz="0" w:space="0" w:color="auto"/>
          </w:divBdr>
        </w:div>
        <w:div w:id="1055154618">
          <w:marLeft w:val="360"/>
          <w:marRight w:val="0"/>
          <w:marTop w:val="200"/>
          <w:marBottom w:val="0"/>
          <w:divBdr>
            <w:top w:val="none" w:sz="0" w:space="0" w:color="auto"/>
            <w:left w:val="none" w:sz="0" w:space="0" w:color="auto"/>
            <w:bottom w:val="none" w:sz="0" w:space="0" w:color="auto"/>
            <w:right w:val="none" w:sz="0" w:space="0" w:color="auto"/>
          </w:divBdr>
        </w:div>
        <w:div w:id="1844398037">
          <w:marLeft w:val="360"/>
          <w:marRight w:val="0"/>
          <w:marTop w:val="200"/>
          <w:marBottom w:val="0"/>
          <w:divBdr>
            <w:top w:val="none" w:sz="0" w:space="0" w:color="auto"/>
            <w:left w:val="none" w:sz="0" w:space="0" w:color="auto"/>
            <w:bottom w:val="none" w:sz="0" w:space="0" w:color="auto"/>
            <w:right w:val="none" w:sz="0" w:space="0" w:color="auto"/>
          </w:divBdr>
        </w:div>
        <w:div w:id="1588342543">
          <w:marLeft w:val="360"/>
          <w:marRight w:val="0"/>
          <w:marTop w:val="200"/>
          <w:marBottom w:val="0"/>
          <w:divBdr>
            <w:top w:val="none" w:sz="0" w:space="0" w:color="auto"/>
            <w:left w:val="none" w:sz="0" w:space="0" w:color="auto"/>
            <w:bottom w:val="none" w:sz="0" w:space="0" w:color="auto"/>
            <w:right w:val="none" w:sz="0" w:space="0" w:color="auto"/>
          </w:divBdr>
        </w:div>
        <w:div w:id="861670511">
          <w:marLeft w:val="360"/>
          <w:marRight w:val="0"/>
          <w:marTop w:val="200"/>
          <w:marBottom w:val="0"/>
          <w:divBdr>
            <w:top w:val="none" w:sz="0" w:space="0" w:color="auto"/>
            <w:left w:val="none" w:sz="0" w:space="0" w:color="auto"/>
            <w:bottom w:val="none" w:sz="0" w:space="0" w:color="auto"/>
            <w:right w:val="none" w:sz="0" w:space="0" w:color="auto"/>
          </w:divBdr>
        </w:div>
        <w:div w:id="1308511994">
          <w:marLeft w:val="360"/>
          <w:marRight w:val="0"/>
          <w:marTop w:val="200"/>
          <w:marBottom w:val="0"/>
          <w:divBdr>
            <w:top w:val="none" w:sz="0" w:space="0" w:color="auto"/>
            <w:left w:val="none" w:sz="0" w:space="0" w:color="auto"/>
            <w:bottom w:val="none" w:sz="0" w:space="0" w:color="auto"/>
            <w:right w:val="none" w:sz="0" w:space="0" w:color="auto"/>
          </w:divBdr>
        </w:div>
      </w:divsChild>
    </w:div>
    <w:div w:id="185016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dl/SPECS/ACROBAT/337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dl/SPECS/ACROBAT/128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his.usda.gov/import_export/plants/plant_exports/wpm/wpm_heat_treatment.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dl/testlabweb/specs/SpecSearchResults.asp?SpecNo=2-15-01&amp;SpecTitle=&amp;MainCat=1&amp;SubCat=1&amp;AdvSearch=False&amp;Submit=Search" TargetMode="External"/><Relationship Id="rId5" Type="http://schemas.openxmlformats.org/officeDocument/2006/relationships/styles" Target="styles.xml"/><Relationship Id="rId15" Type="http://schemas.openxmlformats.org/officeDocument/2006/relationships/hyperlink" Target="http://www.alsc.org/WPM_summary_mod.ht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dl/testlabweb/specs/SpecSearchResults.asp?SpecNo=2-01-31&amp;SpecTitle=&amp;MainCat=1&amp;SubCat=1&amp;AdvSearch=False&amp;Submi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979316B34EE45BADF226BED578A68" ma:contentTypeVersion="17" ma:contentTypeDescription="Create a new document." ma:contentTypeScope="" ma:versionID="eb50c4b7d7aaea81677b3f09a4cf16d9">
  <xsd:schema xmlns:xsd="http://www.w3.org/2001/XMLSchema" xmlns:xs="http://www.w3.org/2001/XMLSchema" xmlns:p="http://schemas.microsoft.com/office/2006/metadata/properties" xmlns:ns2="9d3a6a01-6775-4724-b3d4-39bf2d0f9640" xmlns:ns3="http://schemas.microsoft.com/sharepoint/v4" xmlns:ns4="d1642f88-fca6-4199-b02f-e7b445d8ae8b" targetNamespace="http://schemas.microsoft.com/office/2006/metadata/properties" ma:root="true" ma:fieldsID="99713379d402d1b06a186f94efb53a4b" ns2:_="" ns3:_="" ns4:_="">
    <xsd:import namespace="9d3a6a01-6775-4724-b3d4-39bf2d0f9640"/>
    <xsd:import namespace="http://schemas.microsoft.com/sharepoint/v4"/>
    <xsd:import namespace="d1642f88-fca6-4199-b02f-e7b445d8ae8b"/>
    <xsd:element name="properties">
      <xsd:complexType>
        <xsd:sequence>
          <xsd:element name="documentManagement">
            <xsd:complexType>
              <xsd:all>
                <xsd:element ref="ns2:Affects_x0020_Document" minOccurs="0"/>
                <xsd:element ref="ns2:MediaServiceMetadata" minOccurs="0"/>
                <xsd:element ref="ns2:MediaServiceFastMetadata" minOccurs="0"/>
                <xsd:element ref="ns3:IconOverlay" minOccurs="0"/>
                <xsd:element ref="ns4:SharedWithUsers" minOccurs="0"/>
                <xsd:element ref="ns4: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a6a01-6775-4724-b3d4-39bf2d0f9640" elementFormDefault="qualified">
    <xsd:import namespace="http://schemas.microsoft.com/office/2006/documentManagement/types"/>
    <xsd:import namespace="http://schemas.microsoft.com/office/infopath/2007/PartnerControls"/>
    <xsd:element name="Affects_x0020_Document" ma:index="8" nillable="true" ma:displayName="Attached to Document" ma:internalName="Affects_x0020_Document"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42f88-fca6-4199-b02f-e7b445d8ae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Affects_x0020_Document xmlns="9d3a6a01-6775-4724-b3d4-39bf2d0f9640" xsi:nil="true"/>
    <SharedWithUsers xmlns="d1642f88-fca6-4199-b02f-e7b445d8ae8b">
      <UserInfo>
        <DisplayName>Lundquist, Robert</DisplayName>
        <AccountId>1340</AccountId>
        <AccountType/>
      </UserInfo>
    </SharedWithUsers>
  </documentManagement>
</p:properties>
</file>

<file path=customXml/itemProps1.xml><?xml version="1.0" encoding="utf-8"?>
<ds:datastoreItem xmlns:ds="http://schemas.openxmlformats.org/officeDocument/2006/customXml" ds:itemID="{791160FC-B3A5-4356-8DC5-03D1C4153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a6a01-6775-4724-b3d4-39bf2d0f9640"/>
    <ds:schemaRef ds:uri="http://schemas.microsoft.com/sharepoint/v4"/>
    <ds:schemaRef ds:uri="d1642f88-fca6-4199-b02f-e7b445d8a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E4EA2-572C-4562-88B1-9BDAC7FCCD9B}">
  <ds:schemaRefs>
    <ds:schemaRef ds:uri="http://schemas.microsoft.com/sharepoint/v3/contenttype/forms"/>
  </ds:schemaRefs>
</ds:datastoreItem>
</file>

<file path=customXml/itemProps3.xml><?xml version="1.0" encoding="utf-8"?>
<ds:datastoreItem xmlns:ds="http://schemas.openxmlformats.org/officeDocument/2006/customXml" ds:itemID="{B4C04473-EA40-4AC6-8C62-943B9FF841E1}">
  <ds:schemaRefs>
    <ds:schemaRef ds:uri="http://schemas.microsoft.com/office/2006/metadata/properties"/>
    <ds:schemaRef ds:uri="http://schemas.microsoft.com/office/infopath/2007/PartnerControls"/>
    <ds:schemaRef ds:uri="http://schemas.microsoft.com/sharepoint/v4"/>
    <ds:schemaRef ds:uri="9d3a6a01-6775-4724-b3d4-39bf2d0f9640"/>
    <ds:schemaRef ds:uri="d1642f88-fca6-4199-b02f-e7b445d8ae8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3295</Words>
  <Characters>18786</Characters>
  <Application>Microsoft Office Word</Application>
  <DocSecurity>0</DocSecurity>
  <Lines>156</Lines>
  <Paragraphs>44</Paragraphs>
  <ScaleCrop>false</ScaleCrop>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Dupuie, Casey</dc:creator>
  <cp:keywords/>
  <dc:description/>
  <cp:lastModifiedBy>DeVol, Jonathan</cp:lastModifiedBy>
  <cp:revision>2</cp:revision>
  <dcterms:created xsi:type="dcterms:W3CDTF">2023-01-09T16:03:00Z</dcterms:created>
  <dcterms:modified xsi:type="dcterms:W3CDTF">2023-01-09T16:03:00Z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0x010100F16979316B34EE45BADF226BED578A68</vt:lpwstr>
  </property>
</Properties>
</file>