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A7F9" w14:textId="7AC6F8D4" w:rsidR="00F67AB6" w:rsidRDefault="001F597C">
      <w:pPr>
        <w:pStyle w:val="BodyText"/>
        <w:rPr>
          <w:b/>
        </w:rPr>
      </w:pPr>
      <w:r w:rsidRPr="001F597C">
        <w:rPr>
          <w:b/>
          <w:color w:val="5D5F5D"/>
          <w:sz w:val="48"/>
          <w:szCs w:val="22"/>
        </w:rPr>
        <w:t xml:space="preserve">Centering Wellbeing </w:t>
      </w:r>
      <w:r w:rsidR="00856F6B">
        <w:rPr>
          <w:b/>
          <w:color w:val="5D5F5D"/>
          <w:sz w:val="48"/>
          <w:szCs w:val="22"/>
        </w:rPr>
        <w:t>T</w:t>
      </w:r>
      <w:r w:rsidR="00666509" w:rsidRPr="00666509">
        <w:rPr>
          <w:b/>
          <w:color w:val="5D5F5D"/>
          <w:sz w:val="48"/>
          <w:szCs w:val="22"/>
        </w:rPr>
        <w:t>hrough</w:t>
      </w:r>
      <w:r w:rsidRPr="001F597C">
        <w:rPr>
          <w:b/>
          <w:color w:val="5D5F5D"/>
          <w:sz w:val="48"/>
          <w:szCs w:val="22"/>
        </w:rPr>
        <w:t xml:space="preserve"> Learning Space</w:t>
      </w:r>
    </w:p>
    <w:p w14:paraId="7CB8D9DD" w14:textId="77777777" w:rsidR="00F67AB6" w:rsidRDefault="00F67AB6">
      <w:pPr>
        <w:pStyle w:val="BodyText"/>
        <w:rPr>
          <w:b/>
        </w:rPr>
      </w:pPr>
    </w:p>
    <w:p w14:paraId="5A8AEE64" w14:textId="0006D8DD" w:rsidR="00F67AB6" w:rsidRDefault="00F67AB6">
      <w:pPr>
        <w:pStyle w:val="BodyText"/>
        <w:rPr>
          <w:b/>
        </w:rPr>
      </w:pPr>
    </w:p>
    <w:p w14:paraId="1EE85CF4" w14:textId="55414094" w:rsidR="00F67AB6" w:rsidRDefault="00F67AB6">
      <w:pPr>
        <w:pStyle w:val="BodyText"/>
        <w:spacing w:before="3"/>
        <w:rPr>
          <w:b/>
          <w:sz w:val="19"/>
        </w:rPr>
      </w:pPr>
    </w:p>
    <w:p w14:paraId="5342C253" w14:textId="7A824318" w:rsidR="00F67AB6" w:rsidRDefault="00C779C8">
      <w:pPr>
        <w:ind w:left="6961"/>
        <w:rPr>
          <w:b/>
          <w:sz w:val="19"/>
        </w:rPr>
      </w:pPr>
      <w:r w:rsidRPr="00C779C8">
        <w:rPr>
          <w:b/>
          <w:noProof/>
          <w:color w:val="5D5F5D"/>
          <w:sz w:val="19"/>
        </w:rPr>
        <w:drawing>
          <wp:anchor distT="0" distB="0" distL="114300" distR="114300" simplePos="0" relativeHeight="251664384" behindDoc="0" locked="0" layoutInCell="1" allowOverlap="1" wp14:anchorId="7455453A" wp14:editId="54BFD831">
            <wp:simplePos x="0" y="0"/>
            <wp:positionH relativeFrom="column">
              <wp:posOffset>95250</wp:posOffset>
            </wp:positionH>
            <wp:positionV relativeFrom="paragraph">
              <wp:posOffset>29845</wp:posOffset>
            </wp:positionV>
            <wp:extent cx="4152900" cy="2495550"/>
            <wp:effectExtent l="0" t="0" r="0" b="0"/>
            <wp:wrapSquare wrapText="bothSides"/>
            <wp:docPr id="9" name="Picture Placeholder 8" descr="A room with tables and chairs&#10;&#10;Description automatically generated with medium confidence">
              <a:extLst xmlns:a="http://schemas.openxmlformats.org/drawingml/2006/main">
                <a:ext uri="{FF2B5EF4-FFF2-40B4-BE49-F238E27FC236}">
                  <a16:creationId xmlns:a16="http://schemas.microsoft.com/office/drawing/2014/main" id="{7DAD930A-5F30-0341-839E-6FE36FE52C4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Picture Placeholder 8" descr="A room with tables and chairs&#10;&#10;Description automatically generated with medium confidence">
                      <a:extLst>
                        <a:ext uri="{FF2B5EF4-FFF2-40B4-BE49-F238E27FC236}">
                          <a16:creationId xmlns:a16="http://schemas.microsoft.com/office/drawing/2014/main" id="{7DAD930A-5F30-0341-839E-6FE36FE52C46}"/>
                        </a:ext>
                      </a:extLst>
                    </pic:cNvPr>
                    <pic:cNvPicPr>
                      <a:picLocks noGrp="1" noChangeAspect="1"/>
                    </pic:cNvPicPr>
                  </pic:nvPicPr>
                  <pic:blipFill rotWithShape="1">
                    <a:blip r:embed="rId8" cstate="screen">
                      <a:extLst>
                        <a:ext uri="{28A0092B-C50C-407E-A947-70E740481C1C}">
                          <a14:useLocalDpi xmlns:a14="http://schemas.microsoft.com/office/drawing/2010/main" val="0"/>
                        </a:ext>
                      </a:extLst>
                    </a:blip>
                    <a:srcRect/>
                    <a:stretch/>
                  </pic:blipFill>
                  <pic:spPr>
                    <a:xfrm>
                      <a:off x="0" y="0"/>
                      <a:ext cx="4152900" cy="2495550"/>
                    </a:xfrm>
                    <a:prstGeom prst="rect">
                      <a:avLst/>
                    </a:prstGeom>
                    <a:solidFill>
                      <a:srgbClr val="E3E3E3"/>
                    </a:solidFill>
                  </pic:spPr>
                </pic:pic>
              </a:graphicData>
            </a:graphic>
            <wp14:sizeRelH relativeFrom="page">
              <wp14:pctWidth>0</wp14:pctWidth>
            </wp14:sizeRelH>
            <wp14:sizeRelV relativeFrom="page">
              <wp14:pctHeight>0</wp14:pctHeight>
            </wp14:sizeRelV>
          </wp:anchor>
        </w:drawing>
      </w:r>
      <w:r w:rsidR="00EA1E3E">
        <w:rPr>
          <w:noProof/>
        </w:rPr>
        <mc:AlternateContent>
          <mc:Choice Requires="wps">
            <w:drawing>
              <wp:anchor distT="0" distB="0" distL="114300" distR="114300" simplePos="0" relativeHeight="251660288" behindDoc="0" locked="0" layoutInCell="1" allowOverlap="1" wp14:anchorId="199C8D95" wp14:editId="6F4ABF17">
                <wp:simplePos x="0" y="0"/>
                <wp:positionH relativeFrom="page">
                  <wp:posOffset>685800</wp:posOffset>
                </wp:positionH>
                <wp:positionV relativeFrom="paragraph">
                  <wp:posOffset>-289560</wp:posOffset>
                </wp:positionV>
                <wp:extent cx="640080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905"/>
                        </a:xfrm>
                        <a:prstGeom prst="line">
                          <a:avLst/>
                        </a:prstGeom>
                        <a:noFill/>
                        <a:ln w="25400">
                          <a:solidFill>
                            <a:srgbClr val="1186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C42DB"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22.8pt" to="558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" strokecolor="#1186d3" strokeweight="2pt">
                <w10:wrap anchorx="page"/>
              </v:line>
            </w:pict>
          </mc:Fallback>
        </mc:AlternateContent>
      </w:r>
      <w:r w:rsidR="00795CE8">
        <w:rPr>
          <w:b/>
          <w:color w:val="5D5F5D"/>
          <w:sz w:val="19"/>
        </w:rPr>
        <w:t xml:space="preserve">A </w:t>
      </w:r>
      <w:r w:rsidR="00795348" w:rsidRPr="00795348">
        <w:rPr>
          <w:b/>
          <w:color w:val="5D5F5D"/>
          <w:sz w:val="19"/>
        </w:rPr>
        <w:t>Health, Safety, Welfare</w:t>
      </w:r>
      <w:r w:rsidR="00421B04">
        <w:rPr>
          <w:b/>
          <w:color w:val="5D5F5D"/>
          <w:sz w:val="19"/>
        </w:rPr>
        <w:t xml:space="preserve"> Learning</w:t>
      </w:r>
      <w:r w:rsidR="00795CE8">
        <w:rPr>
          <w:b/>
          <w:color w:val="5D5F5D"/>
          <w:sz w:val="19"/>
        </w:rPr>
        <w:t xml:space="preserve"> Seminar</w:t>
      </w:r>
    </w:p>
    <w:p w14:paraId="4325C125" w14:textId="774A5A97" w:rsidR="00F67AB6" w:rsidRDefault="00F67AB6">
      <w:pPr>
        <w:pStyle w:val="BodyText"/>
        <w:spacing w:before="7"/>
        <w:rPr>
          <w:b/>
          <w:sz w:val="29"/>
        </w:rPr>
      </w:pPr>
    </w:p>
    <w:p w14:paraId="1A6F7DDD" w14:textId="18327093" w:rsidR="00F67AB6" w:rsidRDefault="00795CE8">
      <w:pPr>
        <w:spacing w:line="309" w:lineRule="auto"/>
        <w:ind w:left="6961" w:right="2383"/>
        <w:rPr>
          <w:sz w:val="19"/>
        </w:rPr>
      </w:pPr>
      <w:r>
        <w:rPr>
          <w:color w:val="5D5F5D"/>
          <w:sz w:val="19"/>
        </w:rPr>
        <w:t>Designers Units: 0.1</w:t>
      </w:r>
    </w:p>
    <w:p w14:paraId="423C3D75" w14:textId="09E74074" w:rsidR="00F67AB6" w:rsidRDefault="00795CE8">
      <w:pPr>
        <w:spacing w:line="214" w:lineRule="exact"/>
        <w:ind w:left="6961"/>
        <w:rPr>
          <w:sz w:val="19"/>
        </w:rPr>
      </w:pPr>
      <w:r>
        <w:rPr>
          <w:color w:val="5D5F5D"/>
          <w:sz w:val="19"/>
        </w:rPr>
        <w:t xml:space="preserve">IDCEC Designation: </w:t>
      </w:r>
      <w:r w:rsidR="00A14339">
        <w:rPr>
          <w:color w:val="5D5F5D"/>
          <w:sz w:val="19"/>
        </w:rPr>
        <w:t>HSW</w:t>
      </w:r>
    </w:p>
    <w:p w14:paraId="1C0E97DC" w14:textId="2F2B6C2C" w:rsidR="00F67AB6" w:rsidRDefault="00F67AB6">
      <w:pPr>
        <w:pStyle w:val="BodyText"/>
        <w:spacing w:before="9"/>
        <w:rPr>
          <w:sz w:val="29"/>
        </w:rPr>
      </w:pPr>
    </w:p>
    <w:p w14:paraId="76E48B0A" w14:textId="57474A38" w:rsidR="00F67AB6" w:rsidRDefault="00795CE8">
      <w:pPr>
        <w:spacing w:before="1" w:line="304" w:lineRule="auto"/>
        <w:ind w:left="6961" w:right="2404"/>
        <w:rPr>
          <w:sz w:val="19"/>
        </w:rPr>
      </w:pPr>
      <w:r>
        <w:rPr>
          <w:color w:val="5D5F5D"/>
          <w:sz w:val="19"/>
        </w:rPr>
        <w:t>Architects Units: 1</w:t>
      </w:r>
    </w:p>
    <w:p w14:paraId="5FA3062E" w14:textId="64D6D73A" w:rsidR="00F67AB6" w:rsidRDefault="00795CE8" w:rsidP="00EA1E3E">
      <w:pPr>
        <w:spacing w:before="4"/>
        <w:ind w:left="6961"/>
        <w:rPr>
          <w:sz w:val="19"/>
        </w:rPr>
      </w:pPr>
      <w:r>
        <w:rPr>
          <w:color w:val="5D5F5D"/>
          <w:sz w:val="19"/>
        </w:rPr>
        <w:t xml:space="preserve">Course Number: </w:t>
      </w:r>
      <w:r w:rsidR="00A14339" w:rsidRPr="00A14339">
        <w:rPr>
          <w:color w:val="5D5F5D"/>
          <w:sz w:val="19"/>
        </w:rPr>
        <w:t>SC0845</w:t>
      </w:r>
    </w:p>
    <w:p w14:paraId="0C30F82B" w14:textId="40F789D2" w:rsidR="00F67AB6" w:rsidRDefault="00795CE8">
      <w:pPr>
        <w:spacing w:before="60"/>
        <w:ind w:left="6961"/>
        <w:rPr>
          <w:sz w:val="19"/>
        </w:rPr>
      </w:pPr>
      <w:r>
        <w:rPr>
          <w:color w:val="5D5F5D"/>
          <w:sz w:val="19"/>
        </w:rPr>
        <w:t xml:space="preserve">AIA Designation: </w:t>
      </w:r>
      <w:r w:rsidR="00A14339">
        <w:rPr>
          <w:color w:val="5D5F5D"/>
          <w:sz w:val="19"/>
        </w:rPr>
        <w:t>HSW</w:t>
      </w:r>
    </w:p>
    <w:p w14:paraId="4DAD3AD9" w14:textId="543A206C" w:rsidR="00F67AB6" w:rsidRDefault="00F67AB6">
      <w:pPr>
        <w:pStyle w:val="BodyText"/>
      </w:pPr>
    </w:p>
    <w:p w14:paraId="09B77DA3" w14:textId="132F5964" w:rsidR="00F67AB6" w:rsidRDefault="00F67AB6">
      <w:pPr>
        <w:pStyle w:val="BodyText"/>
      </w:pPr>
    </w:p>
    <w:p w14:paraId="5F5B91C8" w14:textId="6E7EB50D" w:rsidR="00F67AB6" w:rsidRDefault="00F67AB6">
      <w:pPr>
        <w:pStyle w:val="BodyText"/>
      </w:pPr>
    </w:p>
    <w:p w14:paraId="56F48F01" w14:textId="77777777" w:rsidR="00F67AB6" w:rsidRDefault="00F67AB6">
      <w:pPr>
        <w:pStyle w:val="BodyText"/>
      </w:pPr>
    </w:p>
    <w:p w14:paraId="0E2C814A" w14:textId="77777777" w:rsidR="00F67AB6" w:rsidRDefault="00F67AB6">
      <w:pPr>
        <w:pStyle w:val="BodyText"/>
      </w:pPr>
    </w:p>
    <w:p w14:paraId="698917DA" w14:textId="77777777" w:rsidR="000437E0" w:rsidRDefault="000437E0" w:rsidP="00EA1E3E">
      <w:pPr>
        <w:spacing w:after="200" w:line="276" w:lineRule="auto"/>
        <w:rPr>
          <w:color w:val="5D5F5D"/>
          <w:sz w:val="20"/>
          <w:szCs w:val="20"/>
        </w:rPr>
      </w:pPr>
    </w:p>
    <w:p w14:paraId="6EAA2C1A" w14:textId="77777777" w:rsidR="000437E0" w:rsidRPr="000437E0" w:rsidRDefault="000437E0" w:rsidP="000437E0">
      <w:pPr>
        <w:pStyle w:val="BodyText"/>
        <w:spacing w:line="276" w:lineRule="auto"/>
        <w:rPr>
          <w:rFonts w:ascii="Helvetica" w:eastAsia="Times New Roman" w:hAnsi="Helvetica" w:cs="Helvetica"/>
          <w:color w:val="000000"/>
          <w:sz w:val="21"/>
          <w:szCs w:val="21"/>
          <w:lang w:bidi="ar-SA"/>
        </w:rPr>
      </w:pPr>
      <w:r w:rsidRPr="000437E0">
        <w:rPr>
          <w:rFonts w:ascii="Helvetica" w:eastAsia="Times New Roman" w:hAnsi="Helvetica" w:cs="Helvetica"/>
          <w:color w:val="000000"/>
          <w:sz w:val="21"/>
          <w:szCs w:val="21"/>
          <w:lang w:bidi="ar-SA"/>
        </w:rPr>
        <w:t>There is growing concern for student and educator wellbeing and the challenges each are facing, making it difficult for each group to do their best learning and teaching. New research helps you better understand and identify ways to center wellbeing in learning spaces.</w:t>
      </w:r>
    </w:p>
    <w:p w14:paraId="116AD942" w14:textId="77777777" w:rsidR="000437E0" w:rsidRPr="000437E0" w:rsidRDefault="000437E0" w:rsidP="000437E0">
      <w:pPr>
        <w:pStyle w:val="BodyText"/>
        <w:spacing w:line="276" w:lineRule="auto"/>
        <w:rPr>
          <w:rFonts w:ascii="Helvetica" w:eastAsia="Times New Roman" w:hAnsi="Helvetica" w:cs="Helvetica"/>
          <w:color w:val="000000"/>
          <w:sz w:val="21"/>
          <w:szCs w:val="21"/>
          <w:lang w:bidi="ar-SA"/>
        </w:rPr>
      </w:pPr>
    </w:p>
    <w:p w14:paraId="38D4A478" w14:textId="4B1D7D89" w:rsidR="00F67AB6" w:rsidRDefault="000437E0" w:rsidP="000437E0">
      <w:pPr>
        <w:pStyle w:val="BodyText"/>
        <w:spacing w:line="276" w:lineRule="auto"/>
      </w:pPr>
      <w:r w:rsidRPr="000437E0">
        <w:rPr>
          <w:rFonts w:ascii="Helvetica" w:eastAsia="Times New Roman" w:hAnsi="Helvetica" w:cs="Helvetica"/>
          <w:color w:val="000000"/>
          <w:sz w:val="21"/>
          <w:szCs w:val="21"/>
          <w:lang w:bidi="ar-SA"/>
        </w:rPr>
        <w:t xml:space="preserve">Our research suggests that a person’s wellbeing is better understood as a confluence of physical, </w:t>
      </w:r>
      <w:proofErr w:type="gramStart"/>
      <w:r w:rsidRPr="000437E0">
        <w:rPr>
          <w:rFonts w:ascii="Helvetica" w:eastAsia="Times New Roman" w:hAnsi="Helvetica" w:cs="Helvetica"/>
          <w:color w:val="000000"/>
          <w:sz w:val="21"/>
          <w:szCs w:val="21"/>
          <w:lang w:bidi="ar-SA"/>
        </w:rPr>
        <w:t>cognitive</w:t>
      </w:r>
      <w:proofErr w:type="gramEnd"/>
      <w:r w:rsidRPr="000437E0">
        <w:rPr>
          <w:rFonts w:ascii="Helvetica" w:eastAsia="Times New Roman" w:hAnsi="Helvetica" w:cs="Helvetica"/>
          <w:color w:val="000000"/>
          <w:sz w:val="21"/>
          <w:szCs w:val="21"/>
          <w:lang w:bidi="ar-SA"/>
        </w:rPr>
        <w:t xml:space="preserve"> and emotional factors. The research identifies six pillars of human wellbeing that are universally true: meaning, belonging, authenticity, mindfulness, </w:t>
      </w:r>
      <w:proofErr w:type="gramStart"/>
      <w:r w:rsidRPr="000437E0">
        <w:rPr>
          <w:rFonts w:ascii="Helvetica" w:eastAsia="Times New Roman" w:hAnsi="Helvetica" w:cs="Helvetica"/>
          <w:color w:val="000000"/>
          <w:sz w:val="21"/>
          <w:szCs w:val="21"/>
          <w:lang w:bidi="ar-SA"/>
        </w:rPr>
        <w:t>optimism</w:t>
      </w:r>
      <w:proofErr w:type="gramEnd"/>
      <w:r w:rsidRPr="000437E0">
        <w:rPr>
          <w:rFonts w:ascii="Helvetica" w:eastAsia="Times New Roman" w:hAnsi="Helvetica" w:cs="Helvetica"/>
          <w:color w:val="000000"/>
          <w:sz w:val="21"/>
          <w:szCs w:val="21"/>
          <w:lang w:bidi="ar-SA"/>
        </w:rPr>
        <w:t xml:space="preserve"> and vitality. Additionally, the dimensions of what impacts our wellbeing are intrinsically connected to our personal relationships and the people/environments around us.</w:t>
      </w:r>
    </w:p>
    <w:p w14:paraId="0E473CE8" w14:textId="5DF83764" w:rsidR="007441EB" w:rsidRDefault="007441EB">
      <w:pPr>
        <w:pStyle w:val="BodyText"/>
      </w:pPr>
    </w:p>
    <w:p w14:paraId="1671F07D" w14:textId="2C23BA3C" w:rsidR="007441EB" w:rsidRDefault="007441EB">
      <w:pPr>
        <w:pStyle w:val="BodyText"/>
      </w:pPr>
    </w:p>
    <w:p w14:paraId="71AC6CEE" w14:textId="7EDBDE31" w:rsidR="007441EB" w:rsidRDefault="007441EB">
      <w:pPr>
        <w:pStyle w:val="BodyText"/>
      </w:pPr>
    </w:p>
    <w:p w14:paraId="53E80831" w14:textId="078F2C87" w:rsidR="007441EB" w:rsidRDefault="007441EB">
      <w:pPr>
        <w:pStyle w:val="BodyText"/>
      </w:pPr>
    </w:p>
    <w:p w14:paraId="1AABD9AA" w14:textId="4DC9FF16" w:rsidR="007441EB" w:rsidRDefault="007441EB">
      <w:pPr>
        <w:pStyle w:val="BodyText"/>
      </w:pPr>
    </w:p>
    <w:p w14:paraId="594BCEE6" w14:textId="77777777" w:rsidR="007441EB" w:rsidRDefault="007441EB">
      <w:pPr>
        <w:pStyle w:val="BodyText"/>
      </w:pPr>
    </w:p>
    <w:p w14:paraId="50B66BAE" w14:textId="77777777" w:rsidR="00F67AB6" w:rsidRDefault="00F67AB6">
      <w:pPr>
        <w:pStyle w:val="BodyText"/>
      </w:pPr>
    </w:p>
    <w:p w14:paraId="014DD51F" w14:textId="7660E6DF" w:rsidR="00F67AB6" w:rsidRDefault="00F67AB6">
      <w:pPr>
        <w:pStyle w:val="BodyText"/>
      </w:pPr>
    </w:p>
    <w:p w14:paraId="7E85F70A" w14:textId="77777777" w:rsidR="00EA1E3E" w:rsidRDefault="00EA1E3E">
      <w:pPr>
        <w:pStyle w:val="BodyText"/>
      </w:pPr>
    </w:p>
    <w:p w14:paraId="21F5B0C0" w14:textId="01F29BA8" w:rsidR="00F67AB6" w:rsidRDefault="00F67AB6">
      <w:pPr>
        <w:pStyle w:val="BodyText"/>
      </w:pPr>
    </w:p>
    <w:p w14:paraId="534A2132" w14:textId="5DE8589A" w:rsidR="00C779C8" w:rsidRDefault="00C779C8">
      <w:pPr>
        <w:pStyle w:val="BodyText"/>
      </w:pPr>
    </w:p>
    <w:p w14:paraId="359BE9D5" w14:textId="39665AB5" w:rsidR="00C779C8" w:rsidRDefault="00C779C8">
      <w:pPr>
        <w:pStyle w:val="BodyText"/>
      </w:pPr>
    </w:p>
    <w:p w14:paraId="26B2B2CA" w14:textId="3081AB7A" w:rsidR="00C779C8" w:rsidRDefault="00C779C8">
      <w:pPr>
        <w:pStyle w:val="BodyText"/>
      </w:pPr>
    </w:p>
    <w:p w14:paraId="799C34B8" w14:textId="789F6908" w:rsidR="00C779C8" w:rsidRDefault="00C779C8">
      <w:pPr>
        <w:pStyle w:val="BodyText"/>
      </w:pPr>
    </w:p>
    <w:p w14:paraId="168D5138" w14:textId="467187D1" w:rsidR="00C779C8" w:rsidRDefault="00C779C8">
      <w:pPr>
        <w:pStyle w:val="BodyText"/>
      </w:pPr>
    </w:p>
    <w:p w14:paraId="0C7438CB" w14:textId="77777777" w:rsidR="00C779C8" w:rsidRDefault="00C779C8">
      <w:pPr>
        <w:pStyle w:val="BodyText"/>
      </w:pPr>
    </w:p>
    <w:p w14:paraId="698A68DA" w14:textId="77777777" w:rsidR="00F67AB6" w:rsidRDefault="00F67AB6">
      <w:pPr>
        <w:pStyle w:val="BodyText"/>
      </w:pPr>
    </w:p>
    <w:p w14:paraId="61D02825" w14:textId="77777777" w:rsidR="00F67AB6" w:rsidRDefault="00F67AB6">
      <w:pPr>
        <w:pStyle w:val="BodyText"/>
      </w:pPr>
    </w:p>
    <w:p w14:paraId="09A0F6E0" w14:textId="77777777" w:rsidR="00F67AB6" w:rsidRDefault="00F67AB6">
      <w:pPr>
        <w:pStyle w:val="BodyText"/>
      </w:pPr>
    </w:p>
    <w:p w14:paraId="7F2BA445" w14:textId="77777777" w:rsidR="00F67AB6" w:rsidRDefault="00795CE8">
      <w:pPr>
        <w:pStyle w:val="BodyText"/>
        <w:spacing w:before="4"/>
        <w:rPr>
          <w:sz w:val="14"/>
        </w:rPr>
      </w:pPr>
      <w:r>
        <w:rPr>
          <w:noProof/>
        </w:rPr>
        <w:drawing>
          <wp:anchor distT="0" distB="0" distL="0" distR="0" simplePos="0" relativeHeight="251663360" behindDoc="0" locked="0" layoutInCell="1" allowOverlap="1" wp14:anchorId="07D429D8" wp14:editId="7155E7BB">
            <wp:simplePos x="0" y="0"/>
            <wp:positionH relativeFrom="page">
              <wp:posOffset>681534</wp:posOffset>
            </wp:positionH>
            <wp:positionV relativeFrom="paragraph">
              <wp:posOffset>130054</wp:posOffset>
            </wp:positionV>
            <wp:extent cx="1210935" cy="370331"/>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210935" cy="370331"/>
                    </a:xfrm>
                    <a:prstGeom prst="rect">
                      <a:avLst/>
                    </a:prstGeom>
                  </pic:spPr>
                </pic:pic>
              </a:graphicData>
            </a:graphic>
          </wp:anchor>
        </w:drawing>
      </w:r>
    </w:p>
    <w:p w14:paraId="4849F469" w14:textId="77777777" w:rsidR="00F67AB6" w:rsidRDefault="00F67AB6">
      <w:pPr>
        <w:pStyle w:val="BodyText"/>
        <w:spacing w:before="7"/>
        <w:rPr>
          <w:sz w:val="8"/>
        </w:rPr>
      </w:pPr>
    </w:p>
    <w:p w14:paraId="58323809" w14:textId="77777777" w:rsidR="00F67AB6" w:rsidRDefault="00795CE8">
      <w:pPr>
        <w:spacing w:before="95"/>
        <w:ind w:left="120"/>
        <w:rPr>
          <w:sz w:val="14"/>
        </w:rPr>
      </w:pPr>
      <w:r>
        <w:rPr>
          <w:color w:val="5D5F5D"/>
          <w:sz w:val="14"/>
        </w:rPr>
        <w:t>Contact your Steelcase representative for more information.</w:t>
      </w:r>
    </w:p>
    <w:sectPr w:rsidR="00F67AB6">
      <w:type w:val="continuous"/>
      <w:pgSz w:w="12240" w:h="15840"/>
      <w:pgMar w:top="980" w:right="10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11CE1"/>
    <w:multiLevelType w:val="hybridMultilevel"/>
    <w:tmpl w:val="402E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98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B6"/>
    <w:rsid w:val="000437E0"/>
    <w:rsid w:val="0018467A"/>
    <w:rsid w:val="001F597C"/>
    <w:rsid w:val="00421B04"/>
    <w:rsid w:val="00496B53"/>
    <w:rsid w:val="005B6082"/>
    <w:rsid w:val="00666509"/>
    <w:rsid w:val="007441EB"/>
    <w:rsid w:val="00795348"/>
    <w:rsid w:val="00795CE8"/>
    <w:rsid w:val="008323E2"/>
    <w:rsid w:val="00856F6B"/>
    <w:rsid w:val="00914BF6"/>
    <w:rsid w:val="009B7C3F"/>
    <w:rsid w:val="00A14339"/>
    <w:rsid w:val="00A6545F"/>
    <w:rsid w:val="00AE1094"/>
    <w:rsid w:val="00C779C8"/>
    <w:rsid w:val="00EA1E3E"/>
    <w:rsid w:val="00F6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1DD7"/>
  <w15:docId w15:val="{E56FCA2E-E936-429D-BC8C-D7695DB2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abt-text">
    <w:name w:val="abt-text"/>
    <w:basedOn w:val="Normal"/>
    <w:rsid w:val="007441E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58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48f077-d532-4b87-8da1-e4d003d09de9" xsi:nil="true"/>
    <lcf76f155ced4ddcb4097134ff3c332f xmlns="e8e0b628-b345-4ad6-b975-8248341406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44F98214ADD344BAD9B8D12B262FB8" ma:contentTypeVersion="16" ma:contentTypeDescription="Create a new document." ma:contentTypeScope="" ma:versionID="cf7991e27ec069657687aa6d252fb031">
  <xsd:schema xmlns:xsd="http://www.w3.org/2001/XMLSchema" xmlns:xs="http://www.w3.org/2001/XMLSchema" xmlns:p="http://schemas.microsoft.com/office/2006/metadata/properties" xmlns:ns2="e8e0b628-b345-4ad6-b975-82483414066a" xmlns:ns3="c648f077-d532-4b87-8da1-e4d003d09de9" targetNamespace="http://schemas.microsoft.com/office/2006/metadata/properties" ma:root="true" ma:fieldsID="2f8717b7547f6d9fa5555a528a0e7239" ns2:_="" ns3:_="">
    <xsd:import namespace="e8e0b628-b345-4ad6-b975-82483414066a"/>
    <xsd:import namespace="c648f077-d532-4b87-8da1-e4d003d09d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0b628-b345-4ad6-b975-824834140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c68a4b-62cc-4e91-af93-a2b2dcf175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f077-d532-4b87-8da1-e4d003d09d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1cb6de-81ea-4373-ade8-c1c7172b9189}" ma:internalName="TaxCatchAll" ma:showField="CatchAllData" ma:web="c648f077-d532-4b87-8da1-e4d003d09d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C198F-4563-448B-BAB8-BFD6605880C0}">
  <ds:schemaRefs>
    <ds:schemaRef ds:uri="http://schemas.microsoft.com/sharepoint/v3/contenttype/forms"/>
  </ds:schemaRefs>
</ds:datastoreItem>
</file>

<file path=customXml/itemProps2.xml><?xml version="1.0" encoding="utf-8"?>
<ds:datastoreItem xmlns:ds="http://schemas.openxmlformats.org/officeDocument/2006/customXml" ds:itemID="{7EA12DCE-A215-4049-B380-BE6E8527B656}">
  <ds:schemaRefs>
    <ds:schemaRef ds:uri="http://schemas.microsoft.com/office/2006/metadata/properties"/>
    <ds:schemaRef ds:uri="http://schemas.microsoft.com/office/infopath/2007/PartnerControls"/>
    <ds:schemaRef ds:uri="c648f077-d532-4b87-8da1-e4d003d09de9"/>
    <ds:schemaRef ds:uri="e8e0b628-b345-4ad6-b975-82483414066a"/>
  </ds:schemaRefs>
</ds:datastoreItem>
</file>

<file path=customXml/itemProps3.xml><?xml version="1.0" encoding="utf-8"?>
<ds:datastoreItem xmlns:ds="http://schemas.openxmlformats.org/officeDocument/2006/customXml" ds:itemID="{35DF46AE-3DB7-4F59-A812-2B4BE7F3A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0b628-b345-4ad6-b975-82483414066a"/>
    <ds:schemaRef ds:uri="c648f077-d532-4b87-8da1-e4d003d09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134</Words>
  <Characters>828</Characters>
  <Application>Microsoft Office Word</Application>
  <DocSecurity>0</DocSecurity>
  <Lines>53</Lines>
  <Paragraphs>10</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Challa</dc:creator>
  <cp:lastModifiedBy>Garza, Laura Cecilia</cp:lastModifiedBy>
  <cp:revision>9</cp:revision>
  <cp:lastPrinted>2021-05-26T17:41:00Z</cp:lastPrinted>
  <dcterms:created xsi:type="dcterms:W3CDTF">2021-04-22T17:31:00Z</dcterms:created>
  <dcterms:modified xsi:type="dcterms:W3CDTF">2022-11-24T18:48:00Z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PowerPoint® 2010</vt:lpwstr>
  </property>
  <property fmtid="{D5CDD505-2E9C-101B-9397-08002B2CF9AE}" pid="4" name="LastSaved">
    <vt:filetime>2020-08-28T00:00:00Z</vt:filetime>
  </property>
  <property fmtid="{D5CDD505-2E9C-101B-9397-08002B2CF9AE}" pid="5" name="ContentTypeId">
    <vt:lpwstr>0x0101003244F98214ADD344BAD9B8D12B262FB8</vt:lpwstr>
  </property>
  <property fmtid="{D5CDD505-2E9C-101B-9397-08002B2CF9AE}" pid="6" name="GrammarlyDocumentId">
    <vt:lpwstr>e3181a8abddf2256830eb7a74d94ba4f34f83ec8038c22ec9594e56a4476a256</vt:lpwstr>
  </property>
  <property fmtid="{D5CDD505-2E9C-101B-9397-08002B2CF9AE}" pid="7" name="MediaServiceImageTags">
    <vt:lpwstr/>
  </property>
</Properties>
</file>