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386721525"/>
        <w:docPartObj>
          <w:docPartGallery w:val="Cover Pages"/>
          <w:docPartUnique/>
        </w:docPartObj>
      </w:sdtPr>
      <w:sdtEndPr>
        <w:rPr>
          <w:b/>
          <w:bCs/>
          <w:color w:val="000000" w:themeColor="text1"/>
          <w:sz w:val="48"/>
          <w:szCs w:val="48"/>
        </w:rPr>
      </w:sdtEndPr>
      <w:sdtContent>
        <w:p w14:paraId="70554D4E" w14:textId="62286B80" w:rsidR="00E95759" w:rsidRPr="00E95759" w:rsidRDefault="00E95759">
          <w:pPr>
            <w:rPr>
              <w:rFonts w:ascii="Arial" w:hAnsi="Arial" w:cs="Arial"/>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E95759" w:rsidRPr="00E95759" w14:paraId="3DDADB92" w14:textId="77777777" w:rsidTr="00E95759">
            <w:tc>
              <w:tcPr>
                <w:tcW w:w="7672" w:type="dxa"/>
                <w:tcBorders>
                  <w:left w:val="single" w:sz="12" w:space="0" w:color="000000" w:themeColor="text1"/>
                </w:tcBorders>
                <w:tcMar>
                  <w:top w:w="216" w:type="dxa"/>
                  <w:left w:w="115" w:type="dxa"/>
                  <w:bottom w:w="216" w:type="dxa"/>
                  <w:right w:w="115" w:type="dxa"/>
                </w:tcMar>
              </w:tcPr>
              <w:p w14:paraId="440E9635" w14:textId="15A17C96" w:rsidR="00E95759" w:rsidRPr="00E95759" w:rsidRDefault="00E95759">
                <w:pPr>
                  <w:pStyle w:val="NoSpacing"/>
                  <w:rPr>
                    <w:rFonts w:ascii="Arial" w:hAnsi="Arial" w:cs="Arial"/>
                    <w:color w:val="0F4761" w:themeColor="accent1" w:themeShade="BF"/>
                    <w:sz w:val="24"/>
                  </w:rPr>
                </w:pPr>
                <w:r w:rsidRPr="00E95759">
                  <w:rPr>
                    <w:rFonts w:ascii="Arial" w:hAnsi="Arial" w:cs="Arial"/>
                    <w:b/>
                    <w:bCs/>
                    <w:noProof/>
                    <w:color w:val="000000" w:themeColor="text1"/>
                    <w:sz w:val="48"/>
                    <w:szCs w:val="48"/>
                  </w:rPr>
                  <w:drawing>
                    <wp:anchor distT="0" distB="0" distL="114300" distR="114300" simplePos="0" relativeHeight="251658240" behindDoc="0" locked="0" layoutInCell="1" allowOverlap="1" wp14:anchorId="537AD00B" wp14:editId="4E4CDDAC">
                      <wp:simplePos x="0" y="0"/>
                      <wp:positionH relativeFrom="column">
                        <wp:posOffset>64135</wp:posOffset>
                      </wp:positionH>
                      <wp:positionV relativeFrom="paragraph">
                        <wp:posOffset>108585</wp:posOffset>
                      </wp:positionV>
                      <wp:extent cx="2668774" cy="495554"/>
                      <wp:effectExtent l="0" t="0" r="0" b="0"/>
                      <wp:wrapNone/>
                      <wp:docPr id="3" name="Picture 2" descr="A black and grey logo&#10;&#10;Description automatically generated">
                        <a:extLst xmlns:a="http://schemas.openxmlformats.org/drawingml/2006/main">
                          <a:ext uri="{FF2B5EF4-FFF2-40B4-BE49-F238E27FC236}">
                            <a16:creationId xmlns:a16="http://schemas.microsoft.com/office/drawing/2014/main" id="{6872BE04-8702-7A03-4DF6-8A541524F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rey logo&#10;&#10;Description automatically generated">
                                <a:extLst>
                                  <a:ext uri="{FF2B5EF4-FFF2-40B4-BE49-F238E27FC236}">
                                    <a16:creationId xmlns:a16="http://schemas.microsoft.com/office/drawing/2014/main" id="{6872BE04-8702-7A03-4DF6-8A541524F97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8774" cy="495554"/>
                              </a:xfrm>
                              <a:prstGeom prst="rect">
                                <a:avLst/>
                              </a:prstGeom>
                            </pic:spPr>
                          </pic:pic>
                        </a:graphicData>
                      </a:graphic>
                    </wp:anchor>
                  </w:drawing>
                </w:r>
              </w:p>
              <w:p w14:paraId="23400E6E" w14:textId="77777777" w:rsidR="00E95759" w:rsidRPr="00E95759" w:rsidRDefault="00E95759">
                <w:pPr>
                  <w:pStyle w:val="NoSpacing"/>
                  <w:rPr>
                    <w:rFonts w:ascii="Arial" w:hAnsi="Arial" w:cs="Arial"/>
                    <w:color w:val="0F4761" w:themeColor="accent1" w:themeShade="BF"/>
                    <w:sz w:val="24"/>
                  </w:rPr>
                </w:pPr>
              </w:p>
              <w:p w14:paraId="30F2895D" w14:textId="77777777" w:rsidR="00E95759" w:rsidRDefault="00E95759">
                <w:pPr>
                  <w:pStyle w:val="NoSpacing"/>
                  <w:rPr>
                    <w:rFonts w:ascii="Arial" w:hAnsi="Arial" w:cs="Arial"/>
                    <w:color w:val="0F4761" w:themeColor="accent1" w:themeShade="BF"/>
                    <w:sz w:val="24"/>
                  </w:rPr>
                </w:pPr>
              </w:p>
              <w:p w14:paraId="1383AEF0" w14:textId="5031F6A9" w:rsidR="00E95759" w:rsidRPr="00E95759" w:rsidRDefault="00E95759">
                <w:pPr>
                  <w:pStyle w:val="NoSpacing"/>
                  <w:rPr>
                    <w:rFonts w:ascii="Arial" w:hAnsi="Arial" w:cs="Arial"/>
                    <w:color w:val="0F4761" w:themeColor="accent1" w:themeShade="BF"/>
                    <w:sz w:val="24"/>
                  </w:rPr>
                </w:pPr>
              </w:p>
            </w:tc>
          </w:tr>
          <w:tr w:rsidR="00E95759" w:rsidRPr="00E95759" w14:paraId="24AE53CA" w14:textId="77777777" w:rsidTr="00E95759">
            <w:tc>
              <w:tcPr>
                <w:tcW w:w="7672" w:type="dxa"/>
                <w:tcBorders>
                  <w:left w:val="single" w:sz="12" w:space="0" w:color="000000" w:themeColor="text1"/>
                </w:tcBorders>
              </w:tcPr>
              <w:p w14:paraId="1026343A" w14:textId="084DC4DA" w:rsidR="00E95759" w:rsidRPr="00A317F6" w:rsidRDefault="005D51FD">
                <w:pPr>
                  <w:pStyle w:val="NoSpacing"/>
                  <w:spacing w:line="216" w:lineRule="auto"/>
                  <w:rPr>
                    <w:rFonts w:ascii="Microsoft YaHei" w:eastAsia="Microsoft YaHei" w:hAnsi="Microsoft YaHei" w:cs="Arial"/>
                    <w:color w:val="156082" w:themeColor="accent1"/>
                    <w:sz w:val="88"/>
                    <w:szCs w:val="88"/>
                  </w:rPr>
                </w:pPr>
                <w:r w:rsidRPr="00A317F6">
                  <w:rPr>
                    <w:rFonts w:ascii="Microsoft YaHei" w:eastAsia="Microsoft YaHei" w:hAnsi="Microsoft YaHei" w:cs="Arial" w:hint="eastAsia"/>
                    <w:color w:val="000000" w:themeColor="text1"/>
                    <w:sz w:val="88"/>
                    <w:szCs w:val="88"/>
                    <w:lang w:eastAsia="zh-CN"/>
                  </w:rPr>
                  <w:t>供应商行为准则</w:t>
                </w:r>
              </w:p>
            </w:tc>
          </w:tr>
          <w:tr w:rsidR="00E95759" w:rsidRPr="00E95759" w14:paraId="47F0EA65" w14:textId="77777777" w:rsidTr="00E95759">
            <w:sdt>
              <w:sdtPr>
                <w:rPr>
                  <w:rFonts w:ascii="Microsoft YaHei" w:eastAsia="Microsoft YaHei" w:hAnsi="Microsoft YaHei" w:cs="Arial"/>
                  <w:b/>
                  <w:bCs/>
                </w:rPr>
                <w:alias w:val="Subtitle"/>
                <w:id w:val="13406923"/>
                <w:placeholder>
                  <w:docPart w:val="4BD7A3D07A5142F9B008602E5F5F6E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Borders>
                      <w:left w:val="single" w:sz="12" w:space="0" w:color="000000" w:themeColor="text1"/>
                    </w:tcBorders>
                    <w:tcMar>
                      <w:top w:w="216" w:type="dxa"/>
                      <w:left w:w="115" w:type="dxa"/>
                      <w:bottom w:w="216" w:type="dxa"/>
                      <w:right w:w="115" w:type="dxa"/>
                    </w:tcMar>
                  </w:tcPr>
                  <w:p w14:paraId="4ED12122" w14:textId="33C4D02B" w:rsidR="00E95759" w:rsidRPr="004064CE" w:rsidRDefault="003F47BD">
                    <w:pPr>
                      <w:pStyle w:val="NoSpacing"/>
                      <w:rPr>
                        <w:rFonts w:ascii="Microsoft YaHei" w:eastAsia="Microsoft YaHei" w:hAnsi="Microsoft YaHei" w:cs="Arial"/>
                        <w:color w:val="0F4761" w:themeColor="accent1" w:themeShade="BF"/>
                        <w:sz w:val="24"/>
                      </w:rPr>
                    </w:pPr>
                    <w:r w:rsidRPr="004064CE">
                      <w:rPr>
                        <w:rFonts w:ascii="Microsoft YaHei" w:eastAsia="Microsoft YaHei" w:hAnsi="Microsoft YaHei" w:cs="Arial" w:hint="eastAsia"/>
                        <w:b/>
                        <w:bCs/>
                      </w:rPr>
                      <w:t>2013 年 3 月发布，202</w:t>
                    </w:r>
                    <w:r w:rsidRPr="004064CE">
                      <w:rPr>
                        <w:rFonts w:ascii="Microsoft YaHei" w:eastAsia="Microsoft YaHei" w:hAnsi="Microsoft YaHei" w:cs="Arial" w:hint="eastAsia"/>
                        <w:b/>
                        <w:bCs/>
                        <w:lang w:eastAsia="zh-CN"/>
                      </w:rPr>
                      <w:t>5</w:t>
                    </w:r>
                    <w:r w:rsidRPr="004064CE">
                      <w:rPr>
                        <w:rFonts w:ascii="Microsoft YaHei" w:eastAsia="Microsoft YaHei" w:hAnsi="Microsoft YaHei" w:cs="Arial" w:hint="eastAsia"/>
                        <w:b/>
                        <w:bCs/>
                      </w:rPr>
                      <w:t xml:space="preserve"> 年 </w:t>
                    </w:r>
                    <w:r w:rsidR="00CF266C" w:rsidRPr="004064CE">
                      <w:rPr>
                        <w:rFonts w:ascii="Microsoft YaHei" w:eastAsia="Microsoft YaHei" w:hAnsi="Microsoft YaHei" w:cs="Arial" w:hint="eastAsia"/>
                        <w:b/>
                        <w:bCs/>
                        <w:lang w:eastAsia="zh-CN"/>
                      </w:rPr>
                      <w:t>10</w:t>
                    </w:r>
                    <w:r w:rsidRPr="004064CE">
                      <w:rPr>
                        <w:rFonts w:ascii="Microsoft YaHei" w:eastAsia="Microsoft YaHei" w:hAnsi="Microsoft YaHei" w:cs="Arial" w:hint="eastAsia"/>
                        <w:b/>
                        <w:bCs/>
                      </w:rPr>
                      <w:t xml:space="preserve"> 月修订</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E95759" w:rsidRPr="00E95759" w14:paraId="3AAE8377" w14:textId="77777777" w:rsidTr="00E95759">
            <w:tc>
              <w:tcPr>
                <w:tcW w:w="7140" w:type="dxa"/>
                <w:tcMar>
                  <w:top w:w="216" w:type="dxa"/>
                  <w:left w:w="115" w:type="dxa"/>
                  <w:bottom w:w="216" w:type="dxa"/>
                  <w:right w:w="115" w:type="dxa"/>
                </w:tcMar>
              </w:tcPr>
              <w:p w14:paraId="005D04C1" w14:textId="1E555CB6" w:rsidR="00E95759" w:rsidRPr="00E95759" w:rsidRDefault="00E95759">
                <w:pPr>
                  <w:pStyle w:val="NoSpacing"/>
                  <w:rPr>
                    <w:rFonts w:ascii="Arial" w:hAnsi="Arial" w:cs="Arial"/>
                    <w:color w:val="156082" w:themeColor="accent1"/>
                    <w:sz w:val="28"/>
                    <w:szCs w:val="28"/>
                  </w:rPr>
                </w:pPr>
              </w:p>
              <w:p w14:paraId="0B8C0E59" w14:textId="6B6A9F4C" w:rsidR="00E95759" w:rsidRPr="00E95759" w:rsidRDefault="00E95759">
                <w:pPr>
                  <w:pStyle w:val="NoSpacing"/>
                  <w:rPr>
                    <w:rFonts w:ascii="Arial" w:hAnsi="Arial" w:cs="Arial"/>
                    <w:color w:val="156082" w:themeColor="accent1"/>
                    <w:sz w:val="28"/>
                    <w:szCs w:val="28"/>
                  </w:rPr>
                </w:pPr>
              </w:p>
              <w:p w14:paraId="170F2296" w14:textId="77777777" w:rsidR="00E95759" w:rsidRPr="00E95759" w:rsidRDefault="00E95759">
                <w:pPr>
                  <w:pStyle w:val="NoSpacing"/>
                  <w:rPr>
                    <w:rFonts w:ascii="Arial" w:hAnsi="Arial" w:cs="Arial"/>
                    <w:color w:val="156082" w:themeColor="accent1"/>
                  </w:rPr>
                </w:pPr>
              </w:p>
            </w:tc>
          </w:tr>
        </w:tbl>
        <w:p w14:paraId="1E8DEF5F" w14:textId="16A01064" w:rsidR="006C0CF6" w:rsidRPr="00E95759" w:rsidRDefault="00A16044" w:rsidP="006C0CF6">
          <w:pPr>
            <w:rPr>
              <w:rFonts w:ascii="Arial" w:eastAsiaTheme="majorEastAsia" w:hAnsi="Arial" w:cs="Arial"/>
              <w:b/>
              <w:bCs/>
              <w:color w:val="000000" w:themeColor="text1"/>
              <w:sz w:val="48"/>
              <w:szCs w:val="48"/>
            </w:rPr>
          </w:pPr>
        </w:p>
      </w:sdtContent>
    </w:sdt>
    <w:p w14:paraId="4624D951" w14:textId="77777777" w:rsidR="006C0CF6" w:rsidRPr="00E95759" w:rsidRDefault="006C0CF6" w:rsidP="006C0CF6">
      <w:pPr>
        <w:rPr>
          <w:rFonts w:ascii="Arial" w:hAnsi="Arial" w:cs="Arial"/>
        </w:rPr>
      </w:pPr>
    </w:p>
    <w:p w14:paraId="0EB1CF0C" w14:textId="77777777" w:rsidR="006C0CF6" w:rsidRPr="00E95759" w:rsidRDefault="006C0CF6" w:rsidP="006C0CF6">
      <w:pPr>
        <w:rPr>
          <w:rFonts w:ascii="Arial" w:hAnsi="Arial" w:cs="Arial"/>
        </w:rPr>
      </w:pPr>
    </w:p>
    <w:p w14:paraId="5660B1EF" w14:textId="77777777" w:rsidR="006C0CF6" w:rsidRPr="00E95759" w:rsidRDefault="006C0CF6" w:rsidP="006C0CF6">
      <w:pPr>
        <w:rPr>
          <w:rFonts w:ascii="Arial" w:hAnsi="Arial" w:cs="Arial"/>
        </w:rPr>
      </w:pPr>
    </w:p>
    <w:p w14:paraId="56970EF7" w14:textId="70C8469B" w:rsidR="006C0CF6" w:rsidRPr="00E95759" w:rsidRDefault="006C0CF6" w:rsidP="006C0CF6">
      <w:pPr>
        <w:rPr>
          <w:rFonts w:ascii="Arial" w:hAnsi="Arial" w:cs="Arial"/>
        </w:rPr>
      </w:pPr>
    </w:p>
    <w:p w14:paraId="7C25FE35" w14:textId="77777777" w:rsidR="006C0CF6" w:rsidRPr="00E95759" w:rsidRDefault="006C0CF6" w:rsidP="006C0CF6">
      <w:pPr>
        <w:rPr>
          <w:rFonts w:ascii="Arial" w:hAnsi="Arial" w:cs="Arial"/>
        </w:rPr>
      </w:pPr>
    </w:p>
    <w:p w14:paraId="58962758" w14:textId="77777777" w:rsidR="006C0CF6" w:rsidRPr="00E95759" w:rsidRDefault="006C0CF6" w:rsidP="006C0CF6">
      <w:pPr>
        <w:rPr>
          <w:rFonts w:ascii="Arial" w:hAnsi="Arial" w:cs="Arial"/>
        </w:rPr>
      </w:pPr>
    </w:p>
    <w:p w14:paraId="137050FC" w14:textId="77777777" w:rsidR="006C0CF6" w:rsidRPr="00E95759" w:rsidRDefault="006C0CF6" w:rsidP="006C0CF6">
      <w:pPr>
        <w:rPr>
          <w:rFonts w:ascii="Arial" w:hAnsi="Arial" w:cs="Arial"/>
        </w:rPr>
      </w:pPr>
    </w:p>
    <w:p w14:paraId="56DF8A3E" w14:textId="77777777" w:rsidR="006C0CF6" w:rsidRPr="00E95759" w:rsidRDefault="006C0CF6" w:rsidP="006C0CF6">
      <w:pPr>
        <w:rPr>
          <w:rFonts w:ascii="Arial" w:hAnsi="Arial" w:cs="Arial"/>
        </w:rPr>
      </w:pPr>
    </w:p>
    <w:p w14:paraId="58C75D4A" w14:textId="77777777" w:rsidR="006C0CF6" w:rsidRPr="00E95759" w:rsidRDefault="006C0CF6" w:rsidP="006C0CF6">
      <w:pPr>
        <w:rPr>
          <w:rFonts w:ascii="Arial" w:hAnsi="Arial" w:cs="Arial"/>
        </w:rPr>
      </w:pPr>
    </w:p>
    <w:p w14:paraId="7352C7E1" w14:textId="77777777" w:rsidR="006C0CF6" w:rsidRPr="00E95759" w:rsidRDefault="006C0CF6" w:rsidP="006C0CF6">
      <w:pPr>
        <w:rPr>
          <w:rFonts w:ascii="Arial" w:hAnsi="Arial" w:cs="Arial"/>
        </w:rPr>
      </w:pPr>
    </w:p>
    <w:p w14:paraId="49CB0770" w14:textId="77777777" w:rsidR="006C0CF6" w:rsidRPr="00E95759" w:rsidRDefault="006C0CF6" w:rsidP="006C0CF6">
      <w:pPr>
        <w:rPr>
          <w:rFonts w:ascii="Arial" w:hAnsi="Arial" w:cs="Arial"/>
        </w:rPr>
      </w:pPr>
      <w:r w:rsidRPr="00E95759">
        <w:rPr>
          <w:rFonts w:ascii="Arial" w:hAnsi="Arial" w:cs="Arial"/>
        </w:rPr>
        <w:t xml:space="preserve"> </w:t>
      </w:r>
    </w:p>
    <w:p w14:paraId="0CE9218B" w14:textId="77777777" w:rsidR="006C0CF6" w:rsidRPr="00E95759" w:rsidRDefault="006C0CF6" w:rsidP="006C0CF6">
      <w:pPr>
        <w:rPr>
          <w:rFonts w:ascii="Arial" w:hAnsi="Arial" w:cs="Arial"/>
        </w:rPr>
      </w:pPr>
    </w:p>
    <w:p w14:paraId="66B87A68" w14:textId="77777777" w:rsidR="006C0CF6" w:rsidRPr="00E95759" w:rsidRDefault="006C0CF6" w:rsidP="006C0CF6">
      <w:pPr>
        <w:rPr>
          <w:rFonts w:ascii="Arial" w:hAnsi="Arial" w:cs="Arial"/>
        </w:rPr>
      </w:pPr>
    </w:p>
    <w:p w14:paraId="4E3CC85D" w14:textId="77777777" w:rsidR="006C0CF6" w:rsidRPr="00E95759" w:rsidRDefault="006C0CF6" w:rsidP="006C0CF6">
      <w:pPr>
        <w:rPr>
          <w:rFonts w:ascii="Arial" w:hAnsi="Arial" w:cs="Arial"/>
        </w:rPr>
      </w:pPr>
      <w:r w:rsidRPr="00E95759">
        <w:rPr>
          <w:rFonts w:ascii="Arial" w:hAnsi="Arial" w:cs="Arial"/>
        </w:rPr>
        <w:t xml:space="preserve"> </w:t>
      </w:r>
    </w:p>
    <w:p w14:paraId="0CDF76CC" w14:textId="77777777" w:rsidR="006C0CF6" w:rsidRPr="00E95759" w:rsidRDefault="006C0CF6" w:rsidP="006C0CF6">
      <w:pPr>
        <w:rPr>
          <w:rFonts w:ascii="Arial" w:hAnsi="Arial" w:cs="Arial"/>
        </w:rPr>
      </w:pPr>
    </w:p>
    <w:p w14:paraId="6BAE05E3" w14:textId="77777777" w:rsidR="006C0CF6" w:rsidRPr="00E95759" w:rsidRDefault="006C0CF6">
      <w:pPr>
        <w:rPr>
          <w:rFonts w:ascii="Arial" w:hAnsi="Arial" w:cs="Arial"/>
        </w:rPr>
      </w:pPr>
      <w:r w:rsidRPr="00E95759">
        <w:rPr>
          <w:rFonts w:ascii="Arial" w:hAnsi="Arial" w:cs="Arial"/>
        </w:rPr>
        <w:br w:type="page"/>
      </w:r>
    </w:p>
    <w:p w14:paraId="76DA17CF" w14:textId="77777777" w:rsidR="003E3CE5" w:rsidRPr="00040B58" w:rsidRDefault="003E3CE5" w:rsidP="00DC5903">
      <w:pPr>
        <w:rPr>
          <w:rFonts w:ascii="Microsoft YaHei" w:eastAsia="Microsoft YaHei" w:hAnsi="Microsoft YaHei" w:cs="Arial"/>
          <w:b/>
          <w:bCs/>
          <w:spacing w:val="-10"/>
          <w:kern w:val="28"/>
          <w:sz w:val="56"/>
          <w:szCs w:val="56"/>
        </w:rPr>
      </w:pPr>
      <w:r w:rsidRPr="00040B58">
        <w:rPr>
          <w:rFonts w:ascii="Microsoft YaHei" w:eastAsia="Microsoft YaHei" w:hAnsi="Microsoft YaHei" w:cs="Arial" w:hint="eastAsia"/>
          <w:b/>
          <w:bCs/>
          <w:spacing w:val="-10"/>
          <w:kern w:val="28"/>
          <w:sz w:val="56"/>
          <w:szCs w:val="56"/>
        </w:rPr>
        <w:lastRenderedPageBreak/>
        <w:t>我们的愿景</w:t>
      </w:r>
    </w:p>
    <w:p w14:paraId="5B87EFAC" w14:textId="3A26A022" w:rsidR="00DC5903" w:rsidRPr="00040B58" w:rsidRDefault="00DC5903" w:rsidP="00DC5903">
      <w:pPr>
        <w:rPr>
          <w:rFonts w:ascii="Microsoft YaHei" w:eastAsia="Microsoft YaHei" w:hAnsi="Microsoft YaHei" w:cs="Arial"/>
          <w:color w:val="000000" w:themeColor="text1"/>
        </w:rPr>
      </w:pPr>
      <w:r w:rsidRPr="00040B58">
        <w:rPr>
          <w:rFonts w:ascii="Microsoft YaHei" w:eastAsia="Microsoft YaHei" w:hAnsi="Microsoft YaHei" w:cs="Arial" w:hint="eastAsia"/>
          <w:color w:val="000000" w:themeColor="text1"/>
        </w:rPr>
        <w:t>我们 Steelcase 相信，只有在对人类、地球和文化的关注和关心达到健康平衡的情况下，企业才能成功，并蓬勃发展。我们还认为，尽职尽责的企业必须发挥积极作用，促进健康的环境、社会和治理实践。</w:t>
      </w:r>
    </w:p>
    <w:p w14:paraId="38AEFC2B" w14:textId="09027C18" w:rsidR="00046EA8" w:rsidRDefault="00DC5903" w:rsidP="00DC5903">
      <w:pPr>
        <w:rPr>
          <w:rFonts w:ascii="Arial" w:hAnsi="Arial" w:cs="Arial"/>
          <w:color w:val="000000" w:themeColor="text1"/>
        </w:rPr>
      </w:pPr>
      <w:r w:rsidRPr="00040B58">
        <w:rPr>
          <w:rFonts w:ascii="Microsoft YaHei" w:eastAsia="Microsoft YaHei" w:hAnsi="Microsoft YaHei" w:cs="Arial" w:hint="eastAsia"/>
          <w:color w:val="000000" w:themeColor="text1"/>
        </w:rPr>
        <w:t>无论这些要求对您来说是否是新的，我们都重视我们与您的关系，我们希望您加入我们的旅程。</w:t>
      </w:r>
      <w:r w:rsidR="00046EA8">
        <w:rPr>
          <w:rFonts w:ascii="Arial" w:hAnsi="Arial" w:cs="Arial"/>
          <w:color w:val="000000" w:themeColor="text1"/>
        </w:rPr>
        <w:br w:type="page"/>
      </w:r>
    </w:p>
    <w:sdt>
      <w:sdtPr>
        <w:rPr>
          <w:rFonts w:ascii="Microsoft YaHei" w:eastAsia="Microsoft YaHei" w:hAnsi="Microsoft YaHei"/>
        </w:rPr>
        <w:id w:val="1455670969"/>
        <w:docPartObj>
          <w:docPartGallery w:val="Table of Contents"/>
          <w:docPartUnique/>
        </w:docPartObj>
      </w:sdtPr>
      <w:sdtEndPr>
        <w:rPr>
          <w:rFonts w:cstheme="minorBidi"/>
          <w:b/>
          <w:bCs/>
          <w:noProof/>
          <w:color w:val="auto"/>
          <w:kern w:val="2"/>
          <w:sz w:val="24"/>
          <w:szCs w:val="24"/>
          <w:lang w:eastAsia="zh-CN"/>
        </w:rPr>
      </w:sdtEndPr>
      <w:sdtContent>
        <w:p w14:paraId="663DA21F" w14:textId="02C47CF8" w:rsidR="0069037E" w:rsidRPr="00B304AB" w:rsidRDefault="0069037E">
          <w:pPr>
            <w:pStyle w:val="TOCHeading"/>
            <w:rPr>
              <w:rFonts w:ascii="Microsoft YaHei" w:eastAsia="Microsoft YaHei" w:hAnsi="Microsoft YaHei" w:hint="eastAsia"/>
              <w:color w:val="auto"/>
              <w:lang w:eastAsia="zh-CN"/>
            </w:rPr>
          </w:pPr>
          <w:r w:rsidRPr="00B304AB">
            <w:rPr>
              <w:rFonts w:ascii="Microsoft YaHei" w:eastAsia="Microsoft YaHei" w:hAnsi="Microsoft YaHei" w:hint="eastAsia"/>
              <w:color w:val="auto"/>
              <w:lang w:eastAsia="zh-CN"/>
            </w:rPr>
            <w:t>目录</w:t>
          </w:r>
        </w:p>
        <w:p w14:paraId="6446FC71" w14:textId="740481DD" w:rsidR="00B304AB" w:rsidRPr="00B304AB" w:rsidRDefault="0069037E">
          <w:pPr>
            <w:pStyle w:val="TOC1"/>
            <w:rPr>
              <w:rFonts w:cstheme="minorBidi"/>
              <w:b w:val="0"/>
              <w:bCs w:val="0"/>
            </w:rPr>
          </w:pPr>
          <w:r w:rsidRPr="00B304AB">
            <w:fldChar w:fldCharType="begin"/>
          </w:r>
          <w:r w:rsidRPr="00B304AB">
            <w:instrText xml:space="preserve"> TOC \o "1-3" \h \z \u </w:instrText>
          </w:r>
          <w:r w:rsidRPr="00B304AB">
            <w:fldChar w:fldCharType="separate"/>
          </w:r>
          <w:hyperlink w:anchor="_Toc216475551" w:history="1">
            <w:r w:rsidR="00B304AB" w:rsidRPr="00B304AB">
              <w:rPr>
                <w:rStyle w:val="Hyperlink"/>
                <w:rFonts w:hint="eastAsia"/>
              </w:rPr>
              <w:t>介绍</w:t>
            </w:r>
            <w:r w:rsidR="00B304AB" w:rsidRPr="00B304AB">
              <w:rPr>
                <w:webHidden/>
              </w:rPr>
              <w:tab/>
            </w:r>
            <w:r w:rsidR="00B304AB" w:rsidRPr="00B304AB">
              <w:rPr>
                <w:webHidden/>
              </w:rPr>
              <w:fldChar w:fldCharType="begin"/>
            </w:r>
            <w:r w:rsidR="00B304AB" w:rsidRPr="00B304AB">
              <w:rPr>
                <w:webHidden/>
              </w:rPr>
              <w:instrText xml:space="preserve"> PAGEREF _Toc216475551 \h </w:instrText>
            </w:r>
            <w:r w:rsidR="00B304AB" w:rsidRPr="00B304AB">
              <w:rPr>
                <w:webHidden/>
              </w:rPr>
            </w:r>
            <w:r w:rsidR="00B304AB" w:rsidRPr="00B304AB">
              <w:rPr>
                <w:webHidden/>
              </w:rPr>
              <w:fldChar w:fldCharType="separate"/>
            </w:r>
            <w:r w:rsidR="00B304AB" w:rsidRPr="00B304AB">
              <w:rPr>
                <w:webHidden/>
              </w:rPr>
              <w:t>5</w:t>
            </w:r>
            <w:r w:rsidR="00B304AB" w:rsidRPr="00B304AB">
              <w:rPr>
                <w:webHidden/>
              </w:rPr>
              <w:fldChar w:fldCharType="end"/>
            </w:r>
          </w:hyperlink>
        </w:p>
        <w:p w14:paraId="124F793C" w14:textId="78B6CEA5" w:rsidR="00B304AB" w:rsidRPr="00B304AB" w:rsidRDefault="00B304AB">
          <w:pPr>
            <w:pStyle w:val="TOC1"/>
            <w:rPr>
              <w:rFonts w:cstheme="minorBidi"/>
              <w:b w:val="0"/>
              <w:bCs w:val="0"/>
            </w:rPr>
          </w:pPr>
          <w:hyperlink w:anchor="_Toc216475552" w:history="1">
            <w:r w:rsidRPr="00B304AB">
              <w:rPr>
                <w:rStyle w:val="Hyperlink"/>
                <w:rFonts w:hint="eastAsia"/>
              </w:rPr>
              <w:t>范畴</w:t>
            </w:r>
            <w:r w:rsidRPr="00B304AB">
              <w:rPr>
                <w:webHidden/>
              </w:rPr>
              <w:tab/>
            </w:r>
            <w:r w:rsidRPr="00B304AB">
              <w:rPr>
                <w:webHidden/>
              </w:rPr>
              <w:fldChar w:fldCharType="begin"/>
            </w:r>
            <w:r w:rsidRPr="00B304AB">
              <w:rPr>
                <w:webHidden/>
              </w:rPr>
              <w:instrText xml:space="preserve"> PAGEREF _Toc216475552 \h </w:instrText>
            </w:r>
            <w:r w:rsidRPr="00B304AB">
              <w:rPr>
                <w:webHidden/>
              </w:rPr>
            </w:r>
            <w:r w:rsidRPr="00B304AB">
              <w:rPr>
                <w:webHidden/>
              </w:rPr>
              <w:fldChar w:fldCharType="separate"/>
            </w:r>
            <w:r w:rsidRPr="00B304AB">
              <w:rPr>
                <w:webHidden/>
              </w:rPr>
              <w:t>5</w:t>
            </w:r>
            <w:r w:rsidRPr="00B304AB">
              <w:rPr>
                <w:webHidden/>
              </w:rPr>
              <w:fldChar w:fldCharType="end"/>
            </w:r>
          </w:hyperlink>
        </w:p>
        <w:p w14:paraId="0DEAA1C8" w14:textId="00F52DB6" w:rsidR="00B304AB" w:rsidRPr="00B304AB" w:rsidRDefault="00B304AB">
          <w:pPr>
            <w:pStyle w:val="TOC1"/>
            <w:rPr>
              <w:rFonts w:cstheme="minorBidi"/>
              <w:b w:val="0"/>
              <w:bCs w:val="0"/>
            </w:rPr>
          </w:pPr>
          <w:hyperlink w:anchor="_Toc216475553" w:history="1">
            <w:r w:rsidRPr="00B304AB">
              <w:rPr>
                <w:rStyle w:val="Hyperlink"/>
                <w:rFonts w:hint="eastAsia"/>
              </w:rPr>
              <w:t>本准则的基础</w:t>
            </w:r>
            <w:r w:rsidRPr="00B304AB">
              <w:rPr>
                <w:webHidden/>
              </w:rPr>
              <w:tab/>
            </w:r>
            <w:r w:rsidRPr="00B304AB">
              <w:rPr>
                <w:webHidden/>
              </w:rPr>
              <w:fldChar w:fldCharType="begin"/>
            </w:r>
            <w:r w:rsidRPr="00B304AB">
              <w:rPr>
                <w:webHidden/>
              </w:rPr>
              <w:instrText xml:space="preserve"> PAGEREF _Toc216475553 \h </w:instrText>
            </w:r>
            <w:r w:rsidRPr="00B304AB">
              <w:rPr>
                <w:webHidden/>
              </w:rPr>
            </w:r>
            <w:r w:rsidRPr="00B304AB">
              <w:rPr>
                <w:webHidden/>
              </w:rPr>
              <w:fldChar w:fldCharType="separate"/>
            </w:r>
            <w:r w:rsidRPr="00B304AB">
              <w:rPr>
                <w:webHidden/>
              </w:rPr>
              <w:t>5</w:t>
            </w:r>
            <w:r w:rsidRPr="00B304AB">
              <w:rPr>
                <w:webHidden/>
              </w:rPr>
              <w:fldChar w:fldCharType="end"/>
            </w:r>
          </w:hyperlink>
        </w:p>
        <w:p w14:paraId="7D4D24DC" w14:textId="3B0B1D67" w:rsidR="00B304AB" w:rsidRPr="00B304AB" w:rsidRDefault="00B304AB">
          <w:pPr>
            <w:pStyle w:val="TOC2"/>
            <w:rPr>
              <w:rFonts w:cstheme="minorBidi"/>
            </w:rPr>
          </w:pPr>
          <w:hyperlink w:anchor="_Toc216475554" w:history="1">
            <w:r w:rsidRPr="00B304AB">
              <w:rPr>
                <w:rStyle w:val="Hyperlink"/>
                <w:rFonts w:hint="eastAsia"/>
              </w:rPr>
              <w:t>核心价值观</w:t>
            </w:r>
            <w:r w:rsidRPr="00B304AB">
              <w:rPr>
                <w:webHidden/>
              </w:rPr>
              <w:tab/>
            </w:r>
            <w:r w:rsidRPr="00B304AB">
              <w:rPr>
                <w:webHidden/>
              </w:rPr>
              <w:fldChar w:fldCharType="begin"/>
            </w:r>
            <w:r w:rsidRPr="00B304AB">
              <w:rPr>
                <w:webHidden/>
              </w:rPr>
              <w:instrText xml:space="preserve"> PAGEREF _Toc216475554 \h </w:instrText>
            </w:r>
            <w:r w:rsidRPr="00B304AB">
              <w:rPr>
                <w:webHidden/>
              </w:rPr>
            </w:r>
            <w:r w:rsidRPr="00B304AB">
              <w:rPr>
                <w:webHidden/>
              </w:rPr>
              <w:fldChar w:fldCharType="separate"/>
            </w:r>
            <w:r w:rsidRPr="00B304AB">
              <w:rPr>
                <w:webHidden/>
              </w:rPr>
              <w:t>5</w:t>
            </w:r>
            <w:r w:rsidRPr="00B304AB">
              <w:rPr>
                <w:webHidden/>
              </w:rPr>
              <w:fldChar w:fldCharType="end"/>
            </w:r>
          </w:hyperlink>
        </w:p>
        <w:p w14:paraId="138BF666" w14:textId="5C1C2B37" w:rsidR="00B304AB" w:rsidRPr="00B304AB" w:rsidRDefault="00B304AB">
          <w:pPr>
            <w:pStyle w:val="TOC1"/>
            <w:rPr>
              <w:rFonts w:cstheme="minorBidi"/>
              <w:b w:val="0"/>
              <w:bCs w:val="0"/>
            </w:rPr>
          </w:pPr>
          <w:hyperlink w:anchor="_Toc216475555" w:history="1">
            <w:r w:rsidRPr="00B304AB">
              <w:rPr>
                <w:rStyle w:val="Hyperlink"/>
                <w:rFonts w:hint="eastAsia"/>
              </w:rPr>
              <w:t>指导原则</w:t>
            </w:r>
            <w:r w:rsidRPr="00B304AB">
              <w:rPr>
                <w:webHidden/>
              </w:rPr>
              <w:tab/>
            </w:r>
            <w:r w:rsidRPr="00B304AB">
              <w:rPr>
                <w:webHidden/>
              </w:rPr>
              <w:fldChar w:fldCharType="begin"/>
            </w:r>
            <w:r w:rsidRPr="00B304AB">
              <w:rPr>
                <w:webHidden/>
              </w:rPr>
              <w:instrText xml:space="preserve"> PAGEREF _Toc216475555 \h </w:instrText>
            </w:r>
            <w:r w:rsidRPr="00B304AB">
              <w:rPr>
                <w:webHidden/>
              </w:rPr>
            </w:r>
            <w:r w:rsidRPr="00B304AB">
              <w:rPr>
                <w:webHidden/>
              </w:rPr>
              <w:fldChar w:fldCharType="separate"/>
            </w:r>
            <w:r w:rsidRPr="00B304AB">
              <w:rPr>
                <w:webHidden/>
              </w:rPr>
              <w:t>5</w:t>
            </w:r>
            <w:r w:rsidRPr="00B304AB">
              <w:rPr>
                <w:webHidden/>
              </w:rPr>
              <w:fldChar w:fldCharType="end"/>
            </w:r>
          </w:hyperlink>
        </w:p>
        <w:p w14:paraId="7B785EDF" w14:textId="463366ED" w:rsidR="00B304AB" w:rsidRPr="00B304AB" w:rsidRDefault="00B304AB">
          <w:pPr>
            <w:pStyle w:val="TOC1"/>
            <w:rPr>
              <w:rFonts w:cstheme="minorBidi"/>
              <w:b w:val="0"/>
              <w:bCs w:val="0"/>
            </w:rPr>
          </w:pPr>
          <w:hyperlink w:anchor="_Toc216475556" w:history="1">
            <w:r w:rsidRPr="00B304AB">
              <w:rPr>
                <w:rStyle w:val="Hyperlink"/>
                <w:rFonts w:hint="eastAsia"/>
              </w:rPr>
              <w:t>适用的法律要求</w:t>
            </w:r>
            <w:r w:rsidRPr="00B304AB">
              <w:rPr>
                <w:webHidden/>
              </w:rPr>
              <w:tab/>
            </w:r>
            <w:r w:rsidRPr="00B304AB">
              <w:rPr>
                <w:webHidden/>
              </w:rPr>
              <w:fldChar w:fldCharType="begin"/>
            </w:r>
            <w:r w:rsidRPr="00B304AB">
              <w:rPr>
                <w:webHidden/>
              </w:rPr>
              <w:instrText xml:space="preserve"> PAGEREF _Toc216475556 \h </w:instrText>
            </w:r>
            <w:r w:rsidRPr="00B304AB">
              <w:rPr>
                <w:webHidden/>
              </w:rPr>
            </w:r>
            <w:r w:rsidRPr="00B304AB">
              <w:rPr>
                <w:webHidden/>
              </w:rPr>
              <w:fldChar w:fldCharType="separate"/>
            </w:r>
            <w:r w:rsidRPr="00B304AB">
              <w:rPr>
                <w:webHidden/>
              </w:rPr>
              <w:t>6</w:t>
            </w:r>
            <w:r w:rsidRPr="00B304AB">
              <w:rPr>
                <w:webHidden/>
              </w:rPr>
              <w:fldChar w:fldCharType="end"/>
            </w:r>
          </w:hyperlink>
        </w:p>
        <w:p w14:paraId="53DC9D94" w14:textId="54F75F53" w:rsidR="00B304AB" w:rsidRPr="00B304AB" w:rsidRDefault="00B304AB">
          <w:pPr>
            <w:pStyle w:val="TOC1"/>
            <w:rPr>
              <w:rFonts w:cstheme="minorBidi"/>
              <w:b w:val="0"/>
              <w:bCs w:val="0"/>
            </w:rPr>
          </w:pPr>
          <w:hyperlink w:anchor="_Toc216475557" w:history="1">
            <w:r w:rsidRPr="00B304AB">
              <w:rPr>
                <w:rStyle w:val="Hyperlink"/>
                <w:rFonts w:hint="eastAsia"/>
              </w:rPr>
              <w:t>供应商绩效要求</w:t>
            </w:r>
            <w:r w:rsidRPr="00B304AB">
              <w:rPr>
                <w:rStyle w:val="Hyperlink"/>
              </w:rPr>
              <w:t>:</w:t>
            </w:r>
            <w:r w:rsidRPr="00B304AB">
              <w:rPr>
                <w:webHidden/>
              </w:rPr>
              <w:tab/>
            </w:r>
            <w:r w:rsidRPr="00B304AB">
              <w:rPr>
                <w:webHidden/>
              </w:rPr>
              <w:fldChar w:fldCharType="begin"/>
            </w:r>
            <w:r w:rsidRPr="00B304AB">
              <w:rPr>
                <w:webHidden/>
              </w:rPr>
              <w:instrText xml:space="preserve"> PAGEREF _Toc216475557 \h </w:instrText>
            </w:r>
            <w:r w:rsidRPr="00B304AB">
              <w:rPr>
                <w:webHidden/>
              </w:rPr>
            </w:r>
            <w:r w:rsidRPr="00B304AB">
              <w:rPr>
                <w:webHidden/>
              </w:rPr>
              <w:fldChar w:fldCharType="separate"/>
            </w:r>
            <w:r w:rsidRPr="00B304AB">
              <w:rPr>
                <w:webHidden/>
              </w:rPr>
              <w:t>7</w:t>
            </w:r>
            <w:r w:rsidRPr="00B304AB">
              <w:rPr>
                <w:webHidden/>
              </w:rPr>
              <w:fldChar w:fldCharType="end"/>
            </w:r>
          </w:hyperlink>
        </w:p>
        <w:p w14:paraId="51960750" w14:textId="6BFF84AB" w:rsidR="00B304AB" w:rsidRPr="00B304AB" w:rsidRDefault="00B304AB">
          <w:pPr>
            <w:pStyle w:val="TOC2"/>
            <w:rPr>
              <w:rFonts w:cstheme="minorBidi"/>
            </w:rPr>
          </w:pPr>
          <w:hyperlink w:anchor="_Toc216475558" w:history="1">
            <w:r w:rsidRPr="00B304AB">
              <w:rPr>
                <w:rStyle w:val="Hyperlink"/>
                <w:rFonts w:hint="eastAsia"/>
                <w:b/>
                <w:bCs/>
              </w:rPr>
              <w:t>组织治理</w:t>
            </w:r>
            <w:r w:rsidRPr="00B304AB">
              <w:rPr>
                <w:webHidden/>
              </w:rPr>
              <w:tab/>
            </w:r>
            <w:r w:rsidRPr="00B304AB">
              <w:rPr>
                <w:webHidden/>
              </w:rPr>
              <w:fldChar w:fldCharType="begin"/>
            </w:r>
            <w:r w:rsidRPr="00B304AB">
              <w:rPr>
                <w:webHidden/>
              </w:rPr>
              <w:instrText xml:space="preserve"> PAGEREF _Toc216475558 \h </w:instrText>
            </w:r>
            <w:r w:rsidRPr="00B304AB">
              <w:rPr>
                <w:webHidden/>
              </w:rPr>
            </w:r>
            <w:r w:rsidRPr="00B304AB">
              <w:rPr>
                <w:webHidden/>
              </w:rPr>
              <w:fldChar w:fldCharType="separate"/>
            </w:r>
            <w:r w:rsidRPr="00B304AB">
              <w:rPr>
                <w:webHidden/>
              </w:rPr>
              <w:t>7</w:t>
            </w:r>
            <w:r w:rsidRPr="00B304AB">
              <w:rPr>
                <w:webHidden/>
              </w:rPr>
              <w:fldChar w:fldCharType="end"/>
            </w:r>
          </w:hyperlink>
        </w:p>
        <w:p w14:paraId="03A36C05" w14:textId="1D816218" w:rsidR="00B304AB" w:rsidRPr="00B304AB" w:rsidRDefault="00B304AB">
          <w:pPr>
            <w:pStyle w:val="TOC3"/>
            <w:tabs>
              <w:tab w:val="right" w:leader="dot" w:pos="9016"/>
            </w:tabs>
            <w:rPr>
              <w:rFonts w:ascii="Microsoft YaHei" w:eastAsia="Microsoft YaHei" w:hAnsi="Microsoft YaHei"/>
              <w:noProof/>
            </w:rPr>
          </w:pPr>
          <w:hyperlink w:anchor="_Toc216475559" w:history="1">
            <w:r w:rsidRPr="00B304AB">
              <w:rPr>
                <w:rStyle w:val="Hyperlink"/>
                <w:rFonts w:ascii="Microsoft YaHei" w:eastAsia="Microsoft YaHei" w:hAnsi="Microsoft YaHei" w:cs="Arial" w:hint="eastAsia"/>
                <w:b/>
                <w:bCs/>
                <w:noProof/>
              </w:rPr>
              <w:t>管理层承诺</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_Toc216475559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7</w:t>
            </w:r>
            <w:r w:rsidRPr="00B304AB">
              <w:rPr>
                <w:rFonts w:ascii="Microsoft YaHei" w:eastAsia="Microsoft YaHei" w:hAnsi="Microsoft YaHei"/>
                <w:noProof/>
                <w:webHidden/>
              </w:rPr>
              <w:fldChar w:fldCharType="end"/>
            </w:r>
          </w:hyperlink>
        </w:p>
        <w:p w14:paraId="2F73BB22" w14:textId="2C9916E9" w:rsidR="00B304AB" w:rsidRPr="00B304AB" w:rsidRDefault="00B304AB">
          <w:pPr>
            <w:pStyle w:val="TOC3"/>
            <w:tabs>
              <w:tab w:val="right" w:leader="dot" w:pos="9016"/>
            </w:tabs>
            <w:rPr>
              <w:rFonts w:ascii="Microsoft YaHei" w:eastAsia="Microsoft YaHei" w:hAnsi="Microsoft YaHei"/>
              <w:noProof/>
            </w:rPr>
          </w:pPr>
          <w:hyperlink w:anchor="_Toc216475560" w:history="1">
            <w:r w:rsidRPr="00B304AB">
              <w:rPr>
                <w:rStyle w:val="Hyperlink"/>
                <w:rFonts w:ascii="Microsoft YaHei" w:eastAsia="Microsoft YaHei" w:hAnsi="Microsoft YaHei" w:cs="Arial" w:hint="eastAsia"/>
                <w:b/>
                <w:bCs/>
                <w:noProof/>
              </w:rPr>
              <w:t>文件和记录</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_Toc216475560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7</w:t>
            </w:r>
            <w:r w:rsidRPr="00B304AB">
              <w:rPr>
                <w:rFonts w:ascii="Microsoft YaHei" w:eastAsia="Microsoft YaHei" w:hAnsi="Microsoft YaHei"/>
                <w:noProof/>
                <w:webHidden/>
              </w:rPr>
              <w:fldChar w:fldCharType="end"/>
            </w:r>
          </w:hyperlink>
        </w:p>
        <w:p w14:paraId="05DECD7D" w14:textId="0405179D" w:rsidR="00B304AB" w:rsidRPr="00B304AB" w:rsidRDefault="00B304AB">
          <w:pPr>
            <w:pStyle w:val="TOC3"/>
            <w:tabs>
              <w:tab w:val="right" w:leader="dot" w:pos="9016"/>
            </w:tabs>
            <w:rPr>
              <w:rFonts w:ascii="Microsoft YaHei" w:eastAsia="Microsoft YaHei" w:hAnsi="Microsoft YaHei"/>
              <w:noProof/>
            </w:rPr>
          </w:pPr>
          <w:hyperlink w:anchor="_Toc216475561" w:history="1">
            <w:r w:rsidRPr="00B304AB">
              <w:rPr>
                <w:rStyle w:val="Hyperlink"/>
                <w:rFonts w:ascii="Microsoft YaHei" w:eastAsia="Microsoft YaHei" w:hAnsi="Microsoft YaHei" w:cs="Arial" w:hint="eastAsia"/>
                <w:b/>
                <w:bCs/>
                <w:noProof/>
              </w:rPr>
              <w:t>供应商评估</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_Toc216475561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8</w:t>
            </w:r>
            <w:r w:rsidRPr="00B304AB">
              <w:rPr>
                <w:rFonts w:ascii="Microsoft YaHei" w:eastAsia="Microsoft YaHei" w:hAnsi="Microsoft YaHei"/>
                <w:noProof/>
                <w:webHidden/>
              </w:rPr>
              <w:fldChar w:fldCharType="end"/>
            </w:r>
          </w:hyperlink>
        </w:p>
        <w:p w14:paraId="4F7DE87C" w14:textId="6AE27421" w:rsidR="00B304AB" w:rsidRPr="00B304AB" w:rsidRDefault="00B304AB">
          <w:pPr>
            <w:pStyle w:val="TOC3"/>
            <w:tabs>
              <w:tab w:val="right" w:leader="dot" w:pos="9016"/>
            </w:tabs>
            <w:rPr>
              <w:rFonts w:ascii="Microsoft YaHei" w:eastAsia="Microsoft YaHei" w:hAnsi="Microsoft YaHei"/>
              <w:noProof/>
            </w:rPr>
          </w:pPr>
          <w:hyperlink w:anchor="_Toc216475562" w:history="1">
            <w:r w:rsidRPr="00B304AB">
              <w:rPr>
                <w:rStyle w:val="Hyperlink"/>
                <w:rFonts w:ascii="Microsoft YaHei" w:eastAsia="Microsoft YaHei" w:hAnsi="Microsoft YaHei" w:cs="Arial" w:hint="eastAsia"/>
                <w:b/>
                <w:bCs/>
                <w:noProof/>
              </w:rPr>
              <w:t>风险评估和管理</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_Toc216475562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8</w:t>
            </w:r>
            <w:r w:rsidRPr="00B304AB">
              <w:rPr>
                <w:rFonts w:ascii="Microsoft YaHei" w:eastAsia="Microsoft YaHei" w:hAnsi="Microsoft YaHei"/>
                <w:noProof/>
                <w:webHidden/>
              </w:rPr>
              <w:fldChar w:fldCharType="end"/>
            </w:r>
          </w:hyperlink>
        </w:p>
        <w:p w14:paraId="2C4CC01B" w14:textId="4146CF83" w:rsidR="00B304AB" w:rsidRPr="00B304AB" w:rsidRDefault="00B304AB">
          <w:pPr>
            <w:pStyle w:val="TOC3"/>
            <w:tabs>
              <w:tab w:val="right" w:leader="dot" w:pos="9016"/>
            </w:tabs>
            <w:rPr>
              <w:rFonts w:ascii="Microsoft YaHei" w:eastAsia="Microsoft YaHei" w:hAnsi="Microsoft YaHei"/>
              <w:noProof/>
            </w:rPr>
          </w:pPr>
          <w:hyperlink w:anchor="_Toc216475563" w:history="1">
            <w:r w:rsidRPr="00B304AB">
              <w:rPr>
                <w:rStyle w:val="Hyperlink"/>
                <w:rFonts w:ascii="Microsoft YaHei" w:eastAsia="Microsoft YaHei" w:hAnsi="Microsoft YaHei" w:cs="Arial" w:hint="eastAsia"/>
                <w:b/>
                <w:bCs/>
                <w:noProof/>
              </w:rPr>
              <w:t>培训</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_Toc216475563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8</w:t>
            </w:r>
            <w:r w:rsidRPr="00B304AB">
              <w:rPr>
                <w:rFonts w:ascii="Microsoft YaHei" w:eastAsia="Microsoft YaHei" w:hAnsi="Microsoft YaHei"/>
                <w:noProof/>
                <w:webHidden/>
              </w:rPr>
              <w:fldChar w:fldCharType="end"/>
            </w:r>
          </w:hyperlink>
        </w:p>
        <w:p w14:paraId="1772843B" w14:textId="400AA9F8" w:rsidR="00B304AB" w:rsidRPr="00B304AB" w:rsidRDefault="00B304AB">
          <w:pPr>
            <w:pStyle w:val="TOC3"/>
            <w:tabs>
              <w:tab w:val="right" w:leader="dot" w:pos="9016"/>
            </w:tabs>
            <w:rPr>
              <w:rFonts w:ascii="Microsoft YaHei" w:eastAsia="Microsoft YaHei" w:hAnsi="Microsoft YaHei"/>
              <w:noProof/>
            </w:rPr>
          </w:pPr>
          <w:hyperlink w:anchor="_Toc216475564" w:history="1">
            <w:r w:rsidRPr="00B304AB">
              <w:rPr>
                <w:rStyle w:val="Hyperlink"/>
                <w:rFonts w:ascii="Microsoft YaHei" w:eastAsia="Microsoft YaHei" w:hAnsi="Microsoft YaHei" w:cs="Arial" w:hint="eastAsia"/>
                <w:b/>
                <w:bCs/>
                <w:noProof/>
              </w:rPr>
              <w:t>改进目标</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_Toc216475564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8</w:t>
            </w:r>
            <w:r w:rsidRPr="00B304AB">
              <w:rPr>
                <w:rFonts w:ascii="Microsoft YaHei" w:eastAsia="Microsoft YaHei" w:hAnsi="Microsoft YaHei"/>
                <w:noProof/>
                <w:webHidden/>
              </w:rPr>
              <w:fldChar w:fldCharType="end"/>
            </w:r>
          </w:hyperlink>
        </w:p>
        <w:p w14:paraId="1F479CA8" w14:textId="286439D1" w:rsidR="00B304AB" w:rsidRPr="00B304AB" w:rsidRDefault="00B304AB">
          <w:pPr>
            <w:pStyle w:val="TOC3"/>
            <w:tabs>
              <w:tab w:val="right" w:leader="dot" w:pos="9016"/>
            </w:tabs>
            <w:rPr>
              <w:rFonts w:ascii="Microsoft YaHei" w:eastAsia="Microsoft YaHei" w:hAnsi="Microsoft YaHei"/>
              <w:noProof/>
            </w:rPr>
          </w:pPr>
          <w:hyperlink w:anchor="_Toc216475565" w:history="1">
            <w:r w:rsidRPr="00B304AB">
              <w:rPr>
                <w:rStyle w:val="Hyperlink"/>
                <w:rFonts w:ascii="Microsoft YaHei" w:eastAsia="Microsoft YaHei" w:hAnsi="Microsoft YaHei" w:cs="Arial" w:hint="eastAsia"/>
                <w:b/>
                <w:bCs/>
                <w:noProof/>
              </w:rPr>
              <w:t>管理层责任和职责</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_Toc216475565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8</w:t>
            </w:r>
            <w:r w:rsidRPr="00B304AB">
              <w:rPr>
                <w:rFonts w:ascii="Microsoft YaHei" w:eastAsia="Microsoft YaHei" w:hAnsi="Microsoft YaHei"/>
                <w:noProof/>
                <w:webHidden/>
              </w:rPr>
              <w:fldChar w:fldCharType="end"/>
            </w:r>
          </w:hyperlink>
        </w:p>
        <w:p w14:paraId="1951AEFA" w14:textId="3F614A4C" w:rsidR="00B304AB" w:rsidRPr="00B304AB" w:rsidRDefault="00B304AB">
          <w:pPr>
            <w:pStyle w:val="TOC3"/>
            <w:tabs>
              <w:tab w:val="right" w:leader="dot" w:pos="9016"/>
            </w:tabs>
            <w:rPr>
              <w:rFonts w:ascii="Microsoft YaHei" w:eastAsia="Microsoft YaHei" w:hAnsi="Microsoft YaHei"/>
              <w:noProof/>
            </w:rPr>
          </w:pPr>
          <w:hyperlink w:anchor="_Toc216475566" w:history="1">
            <w:r w:rsidRPr="00B304AB">
              <w:rPr>
                <w:rStyle w:val="Hyperlink"/>
                <w:rFonts w:ascii="Microsoft YaHei" w:eastAsia="Microsoft YaHei" w:hAnsi="Microsoft YaHei" w:cs="Arial" w:hint="eastAsia"/>
                <w:b/>
                <w:bCs/>
                <w:noProof/>
              </w:rPr>
              <w:t>员工反馈和参与</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_Toc216475566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9</w:t>
            </w:r>
            <w:r w:rsidRPr="00B304AB">
              <w:rPr>
                <w:rFonts w:ascii="Microsoft YaHei" w:eastAsia="Microsoft YaHei" w:hAnsi="Microsoft YaHei"/>
                <w:noProof/>
                <w:webHidden/>
              </w:rPr>
              <w:fldChar w:fldCharType="end"/>
            </w:r>
          </w:hyperlink>
        </w:p>
        <w:p w14:paraId="6DB26D68" w14:textId="572DA566" w:rsidR="00B304AB" w:rsidRPr="00B304AB" w:rsidRDefault="00B304AB">
          <w:pPr>
            <w:pStyle w:val="TOC3"/>
            <w:tabs>
              <w:tab w:val="right" w:leader="dot" w:pos="9016"/>
            </w:tabs>
            <w:rPr>
              <w:rFonts w:ascii="Microsoft YaHei" w:eastAsia="Microsoft YaHei" w:hAnsi="Microsoft YaHei"/>
              <w:noProof/>
            </w:rPr>
          </w:pPr>
          <w:hyperlink w:anchor="_Toc216475567" w:history="1">
            <w:r w:rsidRPr="00B304AB">
              <w:rPr>
                <w:rStyle w:val="Hyperlink"/>
                <w:rFonts w:ascii="Microsoft YaHei" w:eastAsia="Microsoft YaHei" w:hAnsi="Microsoft YaHei" w:hint="eastAsia"/>
                <w:b/>
                <w:bCs/>
                <w:noProof/>
              </w:rPr>
              <w:t>纠正措施和透明度</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_Toc216475567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9</w:t>
            </w:r>
            <w:r w:rsidRPr="00B304AB">
              <w:rPr>
                <w:rFonts w:ascii="Microsoft YaHei" w:eastAsia="Microsoft YaHei" w:hAnsi="Microsoft YaHei"/>
                <w:noProof/>
                <w:webHidden/>
              </w:rPr>
              <w:fldChar w:fldCharType="end"/>
            </w:r>
          </w:hyperlink>
        </w:p>
        <w:p w14:paraId="711C1EA6" w14:textId="6459EFFF" w:rsidR="00B304AB" w:rsidRPr="00B304AB" w:rsidRDefault="00B304AB">
          <w:pPr>
            <w:pStyle w:val="TOC2"/>
            <w:rPr>
              <w:rFonts w:cstheme="minorBidi"/>
            </w:rPr>
          </w:pPr>
          <w:hyperlink w:anchor="_Toc216475568" w:history="1">
            <w:r w:rsidRPr="00B304AB">
              <w:rPr>
                <w:rStyle w:val="Hyperlink"/>
                <w:rFonts w:hint="eastAsia"/>
                <w:b/>
                <w:bCs/>
              </w:rPr>
              <w:t>人权</w:t>
            </w:r>
            <w:r w:rsidRPr="00B304AB">
              <w:rPr>
                <w:webHidden/>
              </w:rPr>
              <w:tab/>
            </w:r>
            <w:r w:rsidRPr="00B304AB">
              <w:rPr>
                <w:webHidden/>
              </w:rPr>
              <w:fldChar w:fldCharType="begin"/>
            </w:r>
            <w:r w:rsidRPr="00B304AB">
              <w:rPr>
                <w:webHidden/>
              </w:rPr>
              <w:instrText xml:space="preserve"> PAGEREF _Toc216475568 \h </w:instrText>
            </w:r>
            <w:r w:rsidRPr="00B304AB">
              <w:rPr>
                <w:webHidden/>
              </w:rPr>
            </w:r>
            <w:r w:rsidRPr="00B304AB">
              <w:rPr>
                <w:webHidden/>
              </w:rPr>
              <w:fldChar w:fldCharType="separate"/>
            </w:r>
            <w:r w:rsidRPr="00B304AB">
              <w:rPr>
                <w:webHidden/>
              </w:rPr>
              <w:t>10</w:t>
            </w:r>
            <w:r w:rsidRPr="00B304AB">
              <w:rPr>
                <w:webHidden/>
              </w:rPr>
              <w:fldChar w:fldCharType="end"/>
            </w:r>
          </w:hyperlink>
        </w:p>
        <w:p w14:paraId="5ED0A77C" w14:textId="15012FA1" w:rsidR="00B304AB" w:rsidRPr="00B304AB" w:rsidRDefault="00B304AB">
          <w:pPr>
            <w:pStyle w:val="TOC3"/>
            <w:tabs>
              <w:tab w:val="right" w:leader="dot" w:pos="9016"/>
            </w:tabs>
            <w:rPr>
              <w:rFonts w:ascii="Microsoft YaHei" w:eastAsia="Microsoft YaHei" w:hAnsi="Microsoft YaHei"/>
              <w:noProof/>
            </w:rPr>
          </w:pPr>
          <w:hyperlink w:anchor="_Toc216475569" w:history="1">
            <w:r w:rsidRPr="00B304AB">
              <w:rPr>
                <w:rStyle w:val="Hyperlink"/>
                <w:rFonts w:ascii="Microsoft YaHei" w:eastAsia="Microsoft YaHei" w:hAnsi="Microsoft YaHei" w:cs="Arial" w:hint="eastAsia"/>
                <w:b/>
                <w:bCs/>
                <w:noProof/>
              </w:rPr>
              <w:t>促进包容性</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_Toc216475569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10</w:t>
            </w:r>
            <w:r w:rsidRPr="00B304AB">
              <w:rPr>
                <w:rFonts w:ascii="Microsoft YaHei" w:eastAsia="Microsoft YaHei" w:hAnsi="Microsoft YaHei"/>
                <w:noProof/>
                <w:webHidden/>
              </w:rPr>
              <w:fldChar w:fldCharType="end"/>
            </w:r>
          </w:hyperlink>
        </w:p>
        <w:p w14:paraId="05B63085" w14:textId="5F17D14C" w:rsidR="00B304AB" w:rsidRPr="00B304AB" w:rsidRDefault="00B304AB">
          <w:pPr>
            <w:pStyle w:val="TOC3"/>
            <w:tabs>
              <w:tab w:val="right" w:leader="dot" w:pos="9016"/>
            </w:tabs>
            <w:rPr>
              <w:rFonts w:ascii="Microsoft YaHei" w:eastAsia="Microsoft YaHei" w:hAnsi="Microsoft YaHei"/>
              <w:noProof/>
            </w:rPr>
          </w:pPr>
          <w:hyperlink w:anchor="_Toc216475570" w:history="1">
            <w:r w:rsidRPr="00B304AB">
              <w:rPr>
                <w:rStyle w:val="Hyperlink"/>
                <w:rFonts w:ascii="Microsoft YaHei" w:eastAsia="Microsoft YaHei" w:hAnsi="Microsoft YaHei" w:cs="Arial" w:hint="eastAsia"/>
                <w:b/>
                <w:bCs/>
                <w:noProof/>
              </w:rPr>
              <w:t>公平对待和不歧视</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_Toc216475570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10</w:t>
            </w:r>
            <w:r w:rsidRPr="00B304AB">
              <w:rPr>
                <w:rFonts w:ascii="Microsoft YaHei" w:eastAsia="Microsoft YaHei" w:hAnsi="Microsoft YaHei"/>
                <w:noProof/>
                <w:webHidden/>
              </w:rPr>
              <w:fldChar w:fldCharType="end"/>
            </w:r>
          </w:hyperlink>
        </w:p>
        <w:p w14:paraId="39700415" w14:textId="39AF92D0" w:rsidR="00B304AB" w:rsidRPr="00B304AB" w:rsidRDefault="00B304AB">
          <w:pPr>
            <w:pStyle w:val="TOC3"/>
            <w:tabs>
              <w:tab w:val="right" w:leader="dot" w:pos="9016"/>
            </w:tabs>
            <w:rPr>
              <w:rFonts w:ascii="Microsoft YaHei" w:eastAsia="Microsoft YaHei" w:hAnsi="Microsoft YaHei"/>
              <w:noProof/>
            </w:rPr>
          </w:pPr>
          <w:hyperlink w:anchor="_Toc216475571" w:history="1">
            <w:r w:rsidRPr="00B304AB">
              <w:rPr>
                <w:rStyle w:val="Hyperlink"/>
                <w:rFonts w:ascii="Microsoft YaHei" w:eastAsia="Microsoft YaHei" w:hAnsi="Microsoft YaHei" w:cs="Arial" w:hint="eastAsia"/>
                <w:b/>
                <w:bCs/>
                <w:noProof/>
              </w:rPr>
              <w:t>结社自由</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_Toc216475571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10</w:t>
            </w:r>
            <w:r w:rsidRPr="00B304AB">
              <w:rPr>
                <w:rFonts w:ascii="Microsoft YaHei" w:eastAsia="Microsoft YaHei" w:hAnsi="Microsoft YaHei"/>
                <w:noProof/>
                <w:webHidden/>
              </w:rPr>
              <w:fldChar w:fldCharType="end"/>
            </w:r>
          </w:hyperlink>
        </w:p>
        <w:p w14:paraId="19596216" w14:textId="5939C293" w:rsidR="00B304AB" w:rsidRPr="00B304AB" w:rsidRDefault="00B304AB">
          <w:pPr>
            <w:pStyle w:val="TOC2"/>
            <w:rPr>
              <w:rFonts w:cstheme="minorBidi"/>
            </w:rPr>
          </w:pPr>
          <w:hyperlink w:anchor="_Toc216475572" w:history="1">
            <w:r w:rsidRPr="00B304AB">
              <w:rPr>
                <w:rStyle w:val="Hyperlink"/>
                <w:rFonts w:hint="eastAsia"/>
                <w:b/>
                <w:bCs/>
              </w:rPr>
              <w:t>劳动实践</w:t>
            </w:r>
            <w:r w:rsidRPr="00B304AB">
              <w:rPr>
                <w:webHidden/>
              </w:rPr>
              <w:tab/>
            </w:r>
            <w:r w:rsidRPr="00B304AB">
              <w:rPr>
                <w:webHidden/>
              </w:rPr>
              <w:fldChar w:fldCharType="begin"/>
            </w:r>
            <w:r w:rsidRPr="00B304AB">
              <w:rPr>
                <w:webHidden/>
              </w:rPr>
              <w:instrText xml:space="preserve"> PAGEREF _Toc216475572 \h </w:instrText>
            </w:r>
            <w:r w:rsidRPr="00B304AB">
              <w:rPr>
                <w:webHidden/>
              </w:rPr>
            </w:r>
            <w:r w:rsidRPr="00B304AB">
              <w:rPr>
                <w:webHidden/>
              </w:rPr>
              <w:fldChar w:fldCharType="separate"/>
            </w:r>
            <w:r w:rsidRPr="00B304AB">
              <w:rPr>
                <w:webHidden/>
              </w:rPr>
              <w:t>11</w:t>
            </w:r>
            <w:r w:rsidRPr="00B304AB">
              <w:rPr>
                <w:webHidden/>
              </w:rPr>
              <w:fldChar w:fldCharType="end"/>
            </w:r>
          </w:hyperlink>
        </w:p>
        <w:p w14:paraId="1514B246" w14:textId="14D7E9E8" w:rsidR="00B304AB" w:rsidRPr="00B304AB" w:rsidRDefault="00B304AB">
          <w:pPr>
            <w:pStyle w:val="TOC3"/>
            <w:tabs>
              <w:tab w:val="right" w:leader="dot" w:pos="9016"/>
            </w:tabs>
            <w:rPr>
              <w:rFonts w:ascii="Microsoft YaHei" w:eastAsia="Microsoft YaHei" w:hAnsi="Microsoft YaHei"/>
              <w:noProof/>
            </w:rPr>
          </w:pPr>
          <w:hyperlink w:anchor="_Toc216475573" w:history="1">
            <w:r w:rsidRPr="00B304AB">
              <w:rPr>
                <w:rStyle w:val="Hyperlink"/>
                <w:rFonts w:ascii="Microsoft YaHei" w:eastAsia="Microsoft YaHei" w:hAnsi="Microsoft YaHei" w:cs="Arial" w:hint="eastAsia"/>
                <w:b/>
                <w:bCs/>
                <w:noProof/>
              </w:rPr>
              <w:t>非自愿劳动</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_Toc216475573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11</w:t>
            </w:r>
            <w:r w:rsidRPr="00B304AB">
              <w:rPr>
                <w:rFonts w:ascii="Microsoft YaHei" w:eastAsia="Microsoft YaHei" w:hAnsi="Microsoft YaHei"/>
                <w:noProof/>
                <w:webHidden/>
              </w:rPr>
              <w:fldChar w:fldCharType="end"/>
            </w:r>
          </w:hyperlink>
        </w:p>
        <w:p w14:paraId="5607D775" w14:textId="221E95D7" w:rsidR="00B304AB" w:rsidRPr="00B304AB" w:rsidRDefault="00B304AB">
          <w:pPr>
            <w:pStyle w:val="TOC3"/>
            <w:tabs>
              <w:tab w:val="right" w:leader="dot" w:pos="9016"/>
            </w:tabs>
            <w:rPr>
              <w:rFonts w:ascii="Microsoft YaHei" w:eastAsia="Microsoft YaHei" w:hAnsi="Microsoft YaHei"/>
              <w:noProof/>
            </w:rPr>
          </w:pPr>
          <w:hyperlink w:anchor="_Toc216475574" w:history="1">
            <w:r w:rsidRPr="00B304AB">
              <w:rPr>
                <w:rStyle w:val="Hyperlink"/>
                <w:rFonts w:ascii="Microsoft YaHei" w:eastAsia="Microsoft YaHei" w:hAnsi="Microsoft YaHei" w:cs="Arial" w:hint="eastAsia"/>
                <w:b/>
                <w:bCs/>
                <w:noProof/>
              </w:rPr>
              <w:t>未成年人劳动</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_Toc216475574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11</w:t>
            </w:r>
            <w:r w:rsidRPr="00B304AB">
              <w:rPr>
                <w:rFonts w:ascii="Microsoft YaHei" w:eastAsia="Microsoft YaHei" w:hAnsi="Microsoft YaHei"/>
                <w:noProof/>
                <w:webHidden/>
              </w:rPr>
              <w:fldChar w:fldCharType="end"/>
            </w:r>
          </w:hyperlink>
        </w:p>
        <w:p w14:paraId="05E18DE8" w14:textId="32769278" w:rsidR="00B304AB" w:rsidRPr="00B304AB" w:rsidRDefault="00B304AB">
          <w:pPr>
            <w:pStyle w:val="TOC3"/>
            <w:tabs>
              <w:tab w:val="right" w:leader="dot" w:pos="9016"/>
            </w:tabs>
            <w:rPr>
              <w:rFonts w:ascii="Microsoft YaHei" w:eastAsia="Microsoft YaHei" w:hAnsi="Microsoft YaHei"/>
              <w:noProof/>
            </w:rPr>
          </w:pPr>
          <w:hyperlink w:anchor="_Toc216475575" w:history="1">
            <w:r w:rsidRPr="00B304AB">
              <w:rPr>
                <w:rStyle w:val="Hyperlink"/>
                <w:rFonts w:ascii="Microsoft YaHei" w:eastAsia="Microsoft YaHei" w:hAnsi="Microsoft YaHei" w:cs="Arial" w:hint="eastAsia"/>
                <w:b/>
                <w:bCs/>
                <w:noProof/>
              </w:rPr>
              <w:t>工作时间</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_Toc216475575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11</w:t>
            </w:r>
            <w:r w:rsidRPr="00B304AB">
              <w:rPr>
                <w:rFonts w:ascii="Microsoft YaHei" w:eastAsia="Microsoft YaHei" w:hAnsi="Microsoft YaHei"/>
                <w:noProof/>
                <w:webHidden/>
              </w:rPr>
              <w:fldChar w:fldCharType="end"/>
            </w:r>
          </w:hyperlink>
        </w:p>
        <w:p w14:paraId="390DAE0F" w14:textId="1DEE8CBA" w:rsidR="00B304AB" w:rsidRPr="00B304AB" w:rsidRDefault="00B304AB">
          <w:pPr>
            <w:pStyle w:val="TOC3"/>
            <w:tabs>
              <w:tab w:val="right" w:leader="dot" w:pos="9016"/>
            </w:tabs>
            <w:rPr>
              <w:rFonts w:ascii="Microsoft YaHei" w:eastAsia="Microsoft YaHei" w:hAnsi="Microsoft YaHei"/>
              <w:noProof/>
            </w:rPr>
          </w:pPr>
          <w:hyperlink w:anchor="_Toc216475576" w:history="1">
            <w:r w:rsidRPr="00B304AB">
              <w:rPr>
                <w:rStyle w:val="Hyperlink"/>
                <w:rFonts w:ascii="Microsoft YaHei" w:eastAsia="Microsoft YaHei" w:hAnsi="Microsoft YaHei" w:cs="Arial" w:hint="eastAsia"/>
                <w:b/>
                <w:bCs/>
                <w:noProof/>
              </w:rPr>
              <w:t>工资和福利</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_Toc216475576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12</w:t>
            </w:r>
            <w:r w:rsidRPr="00B304AB">
              <w:rPr>
                <w:rFonts w:ascii="Microsoft YaHei" w:eastAsia="Microsoft YaHei" w:hAnsi="Microsoft YaHei"/>
                <w:noProof/>
                <w:webHidden/>
              </w:rPr>
              <w:fldChar w:fldCharType="end"/>
            </w:r>
          </w:hyperlink>
        </w:p>
        <w:p w14:paraId="5CDB58CD" w14:textId="1079AEB5" w:rsidR="00B304AB" w:rsidRPr="00B304AB" w:rsidRDefault="00B304AB">
          <w:pPr>
            <w:pStyle w:val="TOC3"/>
            <w:tabs>
              <w:tab w:val="right" w:leader="dot" w:pos="9016"/>
            </w:tabs>
            <w:rPr>
              <w:rFonts w:ascii="Microsoft YaHei" w:eastAsia="Microsoft YaHei" w:hAnsi="Microsoft YaHei"/>
              <w:noProof/>
            </w:rPr>
          </w:pPr>
          <w:hyperlink w:anchor="_Toc216475577" w:history="1">
            <w:r w:rsidRPr="00B304AB">
              <w:rPr>
                <w:rStyle w:val="Hyperlink"/>
                <w:rFonts w:ascii="Microsoft YaHei" w:eastAsia="Microsoft YaHei" w:hAnsi="Microsoft YaHei" w:cs="Arial" w:hint="eastAsia"/>
                <w:b/>
                <w:bCs/>
                <w:noProof/>
              </w:rPr>
              <w:t>健康与安全</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_Toc216475577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12</w:t>
            </w:r>
            <w:r w:rsidRPr="00B304AB">
              <w:rPr>
                <w:rFonts w:ascii="Microsoft YaHei" w:eastAsia="Microsoft YaHei" w:hAnsi="Microsoft YaHei"/>
                <w:noProof/>
                <w:webHidden/>
              </w:rPr>
              <w:fldChar w:fldCharType="end"/>
            </w:r>
          </w:hyperlink>
        </w:p>
        <w:p w14:paraId="65EAAB21" w14:textId="792F6A7B" w:rsidR="00B304AB" w:rsidRPr="00B304AB" w:rsidRDefault="00B304AB">
          <w:pPr>
            <w:pStyle w:val="TOC3"/>
            <w:tabs>
              <w:tab w:val="right" w:leader="dot" w:pos="9016"/>
            </w:tabs>
            <w:rPr>
              <w:rFonts w:ascii="Microsoft YaHei" w:eastAsia="Microsoft YaHei" w:hAnsi="Microsoft YaHei"/>
              <w:noProof/>
            </w:rPr>
          </w:pPr>
          <w:hyperlink w:anchor="_Toc216475578" w:history="1">
            <w:r w:rsidRPr="00B304AB">
              <w:rPr>
                <w:rStyle w:val="Hyperlink"/>
                <w:rFonts w:ascii="Microsoft YaHei" w:eastAsia="Microsoft YaHei" w:hAnsi="Microsoft YaHei" w:cs="Arial" w:hint="eastAsia"/>
                <w:b/>
                <w:bCs/>
                <w:noProof/>
              </w:rPr>
              <w:t>身体伤害预防</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_Toc216475578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12</w:t>
            </w:r>
            <w:r w:rsidRPr="00B304AB">
              <w:rPr>
                <w:rFonts w:ascii="Microsoft YaHei" w:eastAsia="Microsoft YaHei" w:hAnsi="Microsoft YaHei"/>
                <w:noProof/>
                <w:webHidden/>
              </w:rPr>
              <w:fldChar w:fldCharType="end"/>
            </w:r>
          </w:hyperlink>
        </w:p>
        <w:p w14:paraId="76B3F816" w14:textId="5D4D4781" w:rsidR="00B304AB" w:rsidRPr="00B304AB" w:rsidRDefault="00B304AB">
          <w:pPr>
            <w:pStyle w:val="TOC3"/>
            <w:tabs>
              <w:tab w:val="right" w:leader="dot" w:pos="9016"/>
            </w:tabs>
            <w:rPr>
              <w:rFonts w:ascii="Microsoft YaHei" w:eastAsia="Microsoft YaHei" w:hAnsi="Microsoft YaHei"/>
              <w:noProof/>
            </w:rPr>
          </w:pPr>
          <w:hyperlink w:anchor="_Toc216475579" w:history="1">
            <w:r w:rsidRPr="00B304AB">
              <w:rPr>
                <w:rStyle w:val="Hyperlink"/>
                <w:rFonts w:ascii="Microsoft YaHei" w:eastAsia="Microsoft YaHei" w:hAnsi="Microsoft YaHei" w:cs="Arial" w:hint="eastAsia"/>
                <w:b/>
                <w:bCs/>
                <w:noProof/>
              </w:rPr>
              <w:t>化学暴露的预防</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_Toc216475579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12</w:t>
            </w:r>
            <w:r w:rsidRPr="00B304AB">
              <w:rPr>
                <w:rFonts w:ascii="Microsoft YaHei" w:eastAsia="Microsoft YaHei" w:hAnsi="Microsoft YaHei"/>
                <w:noProof/>
                <w:webHidden/>
              </w:rPr>
              <w:fldChar w:fldCharType="end"/>
            </w:r>
          </w:hyperlink>
        </w:p>
        <w:p w14:paraId="714161CB" w14:textId="062B8FE7" w:rsidR="00B304AB" w:rsidRPr="00B304AB" w:rsidRDefault="00B304AB">
          <w:pPr>
            <w:pStyle w:val="TOC3"/>
            <w:tabs>
              <w:tab w:val="right" w:leader="dot" w:pos="9016"/>
            </w:tabs>
            <w:rPr>
              <w:rFonts w:ascii="Microsoft YaHei" w:eastAsia="Microsoft YaHei" w:hAnsi="Microsoft YaHei"/>
              <w:noProof/>
            </w:rPr>
          </w:pPr>
          <w:hyperlink w:anchor="_Toc216475580" w:history="1">
            <w:r w:rsidRPr="00B304AB">
              <w:rPr>
                <w:rStyle w:val="Hyperlink"/>
                <w:rFonts w:ascii="Microsoft YaHei" w:eastAsia="Microsoft YaHei" w:hAnsi="Microsoft YaHei" w:cs="Arial" w:hint="eastAsia"/>
                <w:b/>
                <w:bCs/>
                <w:noProof/>
              </w:rPr>
              <w:t>职业安全程序和系统</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_Toc216475580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13</w:t>
            </w:r>
            <w:r w:rsidRPr="00B304AB">
              <w:rPr>
                <w:rFonts w:ascii="Microsoft YaHei" w:eastAsia="Microsoft YaHei" w:hAnsi="Microsoft YaHei"/>
                <w:noProof/>
                <w:webHidden/>
              </w:rPr>
              <w:fldChar w:fldCharType="end"/>
            </w:r>
          </w:hyperlink>
        </w:p>
        <w:p w14:paraId="7451A80C" w14:textId="3094C555" w:rsidR="00B304AB" w:rsidRPr="00B304AB" w:rsidRDefault="00B304AB">
          <w:pPr>
            <w:pStyle w:val="TOC3"/>
            <w:tabs>
              <w:tab w:val="right" w:leader="dot" w:pos="9016"/>
            </w:tabs>
            <w:rPr>
              <w:rFonts w:ascii="Microsoft YaHei" w:eastAsia="Microsoft YaHei" w:hAnsi="Microsoft YaHei"/>
              <w:noProof/>
            </w:rPr>
          </w:pPr>
          <w:hyperlink w:anchor="_Toc216475581" w:history="1">
            <w:r w:rsidRPr="00B304AB">
              <w:rPr>
                <w:rStyle w:val="Hyperlink"/>
                <w:rFonts w:ascii="Microsoft YaHei" w:eastAsia="Microsoft YaHei" w:hAnsi="Microsoft YaHei" w:cs="Arial" w:hint="eastAsia"/>
                <w:b/>
                <w:bCs/>
                <w:noProof/>
              </w:rPr>
              <w:t>健康与安全沟通</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_Toc216475581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13</w:t>
            </w:r>
            <w:r w:rsidRPr="00B304AB">
              <w:rPr>
                <w:rFonts w:ascii="Microsoft YaHei" w:eastAsia="Microsoft YaHei" w:hAnsi="Microsoft YaHei"/>
                <w:noProof/>
                <w:webHidden/>
              </w:rPr>
              <w:fldChar w:fldCharType="end"/>
            </w:r>
          </w:hyperlink>
        </w:p>
        <w:p w14:paraId="7BA8C593" w14:textId="35424C27" w:rsidR="00B304AB" w:rsidRPr="00B304AB" w:rsidRDefault="00B304AB">
          <w:pPr>
            <w:pStyle w:val="TOC3"/>
            <w:tabs>
              <w:tab w:val="right" w:leader="dot" w:pos="9016"/>
            </w:tabs>
            <w:rPr>
              <w:rFonts w:ascii="Microsoft YaHei" w:eastAsia="Microsoft YaHei" w:hAnsi="Microsoft YaHei"/>
              <w:noProof/>
            </w:rPr>
          </w:pPr>
          <w:hyperlink w:anchor="_Toc216475582" w:history="1">
            <w:r w:rsidRPr="00B304AB">
              <w:rPr>
                <w:rStyle w:val="Hyperlink"/>
                <w:rFonts w:ascii="Microsoft YaHei" w:eastAsia="Microsoft YaHei" w:hAnsi="Microsoft YaHei" w:cs="Arial" w:hint="eastAsia"/>
                <w:b/>
                <w:bCs/>
                <w:noProof/>
              </w:rPr>
              <w:t>应急准备</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_Toc216475582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13</w:t>
            </w:r>
            <w:r w:rsidRPr="00B304AB">
              <w:rPr>
                <w:rFonts w:ascii="Microsoft YaHei" w:eastAsia="Microsoft YaHei" w:hAnsi="Microsoft YaHei"/>
                <w:noProof/>
                <w:webHidden/>
              </w:rPr>
              <w:fldChar w:fldCharType="end"/>
            </w:r>
          </w:hyperlink>
        </w:p>
        <w:p w14:paraId="14B083ED" w14:textId="2F8CE778" w:rsidR="00B304AB" w:rsidRPr="00B304AB" w:rsidRDefault="00B304AB">
          <w:pPr>
            <w:pStyle w:val="TOC3"/>
            <w:tabs>
              <w:tab w:val="right" w:leader="dot" w:pos="9016"/>
            </w:tabs>
            <w:rPr>
              <w:rFonts w:ascii="Microsoft YaHei" w:eastAsia="Microsoft YaHei" w:hAnsi="Microsoft YaHei"/>
              <w:noProof/>
            </w:rPr>
          </w:pPr>
          <w:hyperlink w:anchor="_Toc216475583" w:history="1">
            <w:r w:rsidRPr="00B304AB">
              <w:rPr>
                <w:rStyle w:val="Hyperlink"/>
                <w:rFonts w:ascii="Microsoft YaHei" w:eastAsia="Microsoft YaHei" w:hAnsi="Microsoft YaHei" w:cs="Arial" w:hint="eastAsia"/>
                <w:b/>
                <w:bCs/>
                <w:noProof/>
              </w:rPr>
              <w:t>体力劳动</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_Toc216475583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13</w:t>
            </w:r>
            <w:r w:rsidRPr="00B304AB">
              <w:rPr>
                <w:rFonts w:ascii="Microsoft YaHei" w:eastAsia="Microsoft YaHei" w:hAnsi="Microsoft YaHei"/>
                <w:noProof/>
                <w:webHidden/>
              </w:rPr>
              <w:fldChar w:fldCharType="end"/>
            </w:r>
          </w:hyperlink>
        </w:p>
        <w:p w14:paraId="52C1E7C0" w14:textId="39C5A5EB" w:rsidR="00B304AB" w:rsidRPr="00B304AB" w:rsidRDefault="00B304AB">
          <w:pPr>
            <w:pStyle w:val="TOC3"/>
            <w:tabs>
              <w:tab w:val="right" w:leader="dot" w:pos="9016"/>
            </w:tabs>
            <w:rPr>
              <w:rFonts w:ascii="Microsoft YaHei" w:eastAsia="Microsoft YaHei" w:hAnsi="Microsoft YaHei"/>
              <w:noProof/>
            </w:rPr>
          </w:pPr>
          <w:hyperlink w:anchor="_Toc216475584" w:history="1">
            <w:r w:rsidRPr="00B304AB">
              <w:rPr>
                <w:rStyle w:val="Hyperlink"/>
                <w:rFonts w:ascii="Microsoft YaHei" w:eastAsia="Microsoft YaHei" w:hAnsi="Microsoft YaHei" w:cs="Arial" w:hint="eastAsia"/>
                <w:b/>
                <w:bCs/>
                <w:noProof/>
              </w:rPr>
              <w:t>卫生、食品和住房</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_Toc216475584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14</w:t>
            </w:r>
            <w:r w:rsidRPr="00B304AB">
              <w:rPr>
                <w:rFonts w:ascii="Microsoft YaHei" w:eastAsia="Microsoft YaHei" w:hAnsi="Microsoft YaHei"/>
                <w:noProof/>
                <w:webHidden/>
              </w:rPr>
              <w:fldChar w:fldCharType="end"/>
            </w:r>
          </w:hyperlink>
        </w:p>
        <w:p w14:paraId="73E4839E" w14:textId="7CEBC77F" w:rsidR="00B304AB" w:rsidRPr="00B304AB" w:rsidRDefault="00B304AB">
          <w:pPr>
            <w:pStyle w:val="TOC1"/>
            <w:rPr>
              <w:rFonts w:cstheme="minorBidi"/>
              <w:b w:val="0"/>
              <w:bCs w:val="0"/>
            </w:rPr>
          </w:pPr>
          <w:hyperlink w:anchor="_Toc216475585" w:history="1">
            <w:r w:rsidRPr="00B304AB">
              <w:rPr>
                <w:rStyle w:val="Hyperlink"/>
                <w:rFonts w:hint="eastAsia"/>
              </w:rPr>
              <w:t>环境</w:t>
            </w:r>
            <w:r w:rsidRPr="00B304AB">
              <w:rPr>
                <w:webHidden/>
              </w:rPr>
              <w:tab/>
            </w:r>
            <w:r w:rsidRPr="00B304AB">
              <w:rPr>
                <w:webHidden/>
              </w:rPr>
              <w:fldChar w:fldCharType="begin"/>
            </w:r>
            <w:r w:rsidRPr="00B304AB">
              <w:rPr>
                <w:webHidden/>
              </w:rPr>
              <w:instrText xml:space="preserve"> PAGEREF _Toc216475585 \h </w:instrText>
            </w:r>
            <w:r w:rsidRPr="00B304AB">
              <w:rPr>
                <w:webHidden/>
              </w:rPr>
            </w:r>
            <w:r w:rsidRPr="00B304AB">
              <w:rPr>
                <w:webHidden/>
              </w:rPr>
              <w:fldChar w:fldCharType="separate"/>
            </w:r>
            <w:r w:rsidRPr="00B304AB">
              <w:rPr>
                <w:webHidden/>
              </w:rPr>
              <w:t>15</w:t>
            </w:r>
            <w:r w:rsidRPr="00B304AB">
              <w:rPr>
                <w:webHidden/>
              </w:rPr>
              <w:fldChar w:fldCharType="end"/>
            </w:r>
          </w:hyperlink>
        </w:p>
        <w:p w14:paraId="209A408F" w14:textId="575E7DB2" w:rsidR="00B304AB" w:rsidRPr="00B304AB" w:rsidRDefault="00B304AB">
          <w:pPr>
            <w:pStyle w:val="TOC3"/>
            <w:tabs>
              <w:tab w:val="right" w:leader="dot" w:pos="9016"/>
            </w:tabs>
            <w:rPr>
              <w:rFonts w:ascii="Microsoft YaHei" w:eastAsia="Microsoft YaHei" w:hAnsi="Microsoft YaHei"/>
              <w:noProof/>
            </w:rPr>
          </w:pPr>
          <w:hyperlink w:anchor="_Toc216475586" w:history="1">
            <w:r w:rsidRPr="00B304AB">
              <w:rPr>
                <w:rStyle w:val="Hyperlink"/>
                <w:rFonts w:ascii="Microsoft YaHei" w:eastAsia="Microsoft YaHei" w:hAnsi="Microsoft YaHei" w:cs="Arial" w:hint="eastAsia"/>
                <w:b/>
                <w:bCs/>
                <w:noProof/>
              </w:rPr>
              <w:t>有害物质管理和限制</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_Toc216475586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15</w:t>
            </w:r>
            <w:r w:rsidRPr="00B304AB">
              <w:rPr>
                <w:rFonts w:ascii="Microsoft YaHei" w:eastAsia="Microsoft YaHei" w:hAnsi="Microsoft YaHei"/>
                <w:noProof/>
                <w:webHidden/>
              </w:rPr>
              <w:fldChar w:fldCharType="end"/>
            </w:r>
          </w:hyperlink>
        </w:p>
        <w:p w14:paraId="58AB60AD" w14:textId="7699655B" w:rsidR="00B304AB" w:rsidRPr="00B304AB" w:rsidRDefault="00B304AB">
          <w:pPr>
            <w:pStyle w:val="TOC3"/>
            <w:tabs>
              <w:tab w:val="right" w:leader="dot" w:pos="9016"/>
            </w:tabs>
            <w:rPr>
              <w:rFonts w:ascii="Microsoft YaHei" w:eastAsia="Microsoft YaHei" w:hAnsi="Microsoft YaHei"/>
              <w:noProof/>
            </w:rPr>
          </w:pPr>
          <w:hyperlink w:anchor="_Toc216475587" w:history="1">
            <w:r w:rsidRPr="00B304AB">
              <w:rPr>
                <w:rStyle w:val="Hyperlink"/>
                <w:rFonts w:ascii="Microsoft YaHei" w:eastAsia="Microsoft YaHei" w:hAnsi="Microsoft YaHei" w:cs="Arial" w:hint="eastAsia"/>
                <w:b/>
                <w:bCs/>
                <w:noProof/>
              </w:rPr>
              <w:t>固体废物和有害废物管理</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_Toc216475587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15</w:t>
            </w:r>
            <w:r w:rsidRPr="00B304AB">
              <w:rPr>
                <w:rFonts w:ascii="Microsoft YaHei" w:eastAsia="Microsoft YaHei" w:hAnsi="Microsoft YaHei"/>
                <w:noProof/>
                <w:webHidden/>
              </w:rPr>
              <w:fldChar w:fldCharType="end"/>
            </w:r>
          </w:hyperlink>
        </w:p>
        <w:p w14:paraId="41A8A590" w14:textId="224A90D4" w:rsidR="00B304AB" w:rsidRPr="00B304AB" w:rsidRDefault="00B304AB">
          <w:pPr>
            <w:pStyle w:val="TOC3"/>
            <w:tabs>
              <w:tab w:val="right" w:leader="dot" w:pos="9016"/>
            </w:tabs>
            <w:rPr>
              <w:rFonts w:ascii="Microsoft YaHei" w:eastAsia="Microsoft YaHei" w:hAnsi="Microsoft YaHei"/>
              <w:noProof/>
            </w:rPr>
          </w:pPr>
          <w:hyperlink w:anchor="_Toc216475588" w:history="1">
            <w:r w:rsidRPr="00B304AB">
              <w:rPr>
                <w:rStyle w:val="Hyperlink"/>
                <w:rFonts w:ascii="Microsoft YaHei" w:eastAsia="Microsoft YaHei" w:hAnsi="Microsoft YaHei" w:cs="Arial" w:hint="eastAsia"/>
                <w:b/>
                <w:bCs/>
                <w:noProof/>
              </w:rPr>
              <w:t>空气排放物管理</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_Toc216475588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15</w:t>
            </w:r>
            <w:r w:rsidRPr="00B304AB">
              <w:rPr>
                <w:rFonts w:ascii="Microsoft YaHei" w:eastAsia="Microsoft YaHei" w:hAnsi="Microsoft YaHei"/>
                <w:noProof/>
                <w:webHidden/>
              </w:rPr>
              <w:fldChar w:fldCharType="end"/>
            </w:r>
          </w:hyperlink>
        </w:p>
        <w:p w14:paraId="7DE4618C" w14:textId="7FCC7A98" w:rsidR="00B304AB" w:rsidRPr="00B304AB" w:rsidRDefault="00B304AB">
          <w:pPr>
            <w:pStyle w:val="TOC3"/>
            <w:tabs>
              <w:tab w:val="right" w:leader="dot" w:pos="9016"/>
            </w:tabs>
            <w:rPr>
              <w:rFonts w:ascii="Microsoft YaHei" w:eastAsia="Microsoft YaHei" w:hAnsi="Microsoft YaHei"/>
              <w:noProof/>
            </w:rPr>
          </w:pPr>
          <w:hyperlink w:anchor="_Toc216475589" w:history="1">
            <w:r w:rsidRPr="00B304AB">
              <w:rPr>
                <w:rStyle w:val="Hyperlink"/>
                <w:rFonts w:ascii="Microsoft YaHei" w:eastAsia="Microsoft YaHei" w:hAnsi="Microsoft YaHei" w:cs="Arial" w:hint="eastAsia"/>
                <w:b/>
                <w:bCs/>
                <w:noProof/>
              </w:rPr>
              <w:t>减少碳足迹</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_Toc216475589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15</w:t>
            </w:r>
            <w:r w:rsidRPr="00B304AB">
              <w:rPr>
                <w:rFonts w:ascii="Microsoft YaHei" w:eastAsia="Microsoft YaHei" w:hAnsi="Microsoft YaHei"/>
                <w:noProof/>
                <w:webHidden/>
              </w:rPr>
              <w:fldChar w:fldCharType="end"/>
            </w:r>
          </w:hyperlink>
        </w:p>
        <w:p w14:paraId="3D7F28B4" w14:textId="188F29A4" w:rsidR="00B304AB" w:rsidRPr="00B304AB" w:rsidRDefault="00B304AB">
          <w:pPr>
            <w:pStyle w:val="TOC3"/>
            <w:tabs>
              <w:tab w:val="right" w:leader="dot" w:pos="9016"/>
            </w:tabs>
            <w:rPr>
              <w:rFonts w:ascii="Microsoft YaHei" w:eastAsia="Microsoft YaHei" w:hAnsi="Microsoft YaHei"/>
              <w:noProof/>
            </w:rPr>
          </w:pPr>
          <w:hyperlink w:anchor="_Toc216475590" w:history="1">
            <w:r w:rsidRPr="00B304AB">
              <w:rPr>
                <w:rStyle w:val="Hyperlink"/>
                <w:rFonts w:ascii="Microsoft YaHei" w:eastAsia="Microsoft YaHei" w:hAnsi="Microsoft YaHei" w:cs="Arial" w:hint="eastAsia"/>
                <w:b/>
                <w:bCs/>
                <w:noProof/>
              </w:rPr>
              <w:t>环境许可和报告</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_Toc216475590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16</w:t>
            </w:r>
            <w:r w:rsidRPr="00B304AB">
              <w:rPr>
                <w:rFonts w:ascii="Microsoft YaHei" w:eastAsia="Microsoft YaHei" w:hAnsi="Microsoft YaHei"/>
                <w:noProof/>
                <w:webHidden/>
              </w:rPr>
              <w:fldChar w:fldCharType="end"/>
            </w:r>
          </w:hyperlink>
        </w:p>
        <w:p w14:paraId="52494A25" w14:textId="13ACE5C8" w:rsidR="00B304AB" w:rsidRPr="00B304AB" w:rsidRDefault="00B304AB">
          <w:pPr>
            <w:pStyle w:val="TOC3"/>
            <w:tabs>
              <w:tab w:val="right" w:leader="dot" w:pos="9016"/>
            </w:tabs>
            <w:rPr>
              <w:rFonts w:ascii="Microsoft YaHei" w:eastAsia="Microsoft YaHei" w:hAnsi="Microsoft YaHei"/>
              <w:noProof/>
            </w:rPr>
          </w:pPr>
          <w:hyperlink w:anchor="_Toc216475591" w:history="1">
            <w:r w:rsidRPr="00B304AB">
              <w:rPr>
                <w:rStyle w:val="Hyperlink"/>
                <w:rFonts w:ascii="Microsoft YaHei" w:eastAsia="Microsoft YaHei" w:hAnsi="Microsoft YaHei" w:cs="Arial" w:hint="eastAsia"/>
                <w:b/>
                <w:bCs/>
                <w:noProof/>
              </w:rPr>
              <w:t>污染预防和资源减量</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_Toc216475591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16</w:t>
            </w:r>
            <w:r w:rsidRPr="00B304AB">
              <w:rPr>
                <w:rFonts w:ascii="Microsoft YaHei" w:eastAsia="Microsoft YaHei" w:hAnsi="Microsoft YaHei"/>
                <w:noProof/>
                <w:webHidden/>
              </w:rPr>
              <w:fldChar w:fldCharType="end"/>
            </w:r>
          </w:hyperlink>
        </w:p>
        <w:p w14:paraId="60AE5597" w14:textId="4557EB94" w:rsidR="00B304AB" w:rsidRPr="00B304AB" w:rsidRDefault="00B304AB">
          <w:pPr>
            <w:pStyle w:val="TOC1"/>
            <w:rPr>
              <w:rFonts w:cstheme="minorBidi"/>
              <w:b w:val="0"/>
              <w:bCs w:val="0"/>
            </w:rPr>
          </w:pPr>
          <w:hyperlink w:anchor="_Toc216475592" w:history="1">
            <w:r w:rsidRPr="00B304AB">
              <w:rPr>
                <w:rStyle w:val="Hyperlink"/>
                <w:rFonts w:hint="eastAsia"/>
              </w:rPr>
              <w:t>公平经营规范</w:t>
            </w:r>
            <w:r w:rsidRPr="00B304AB">
              <w:rPr>
                <w:webHidden/>
              </w:rPr>
              <w:tab/>
            </w:r>
            <w:r w:rsidRPr="00B304AB">
              <w:rPr>
                <w:webHidden/>
              </w:rPr>
              <w:fldChar w:fldCharType="begin"/>
            </w:r>
            <w:r w:rsidRPr="00B304AB">
              <w:rPr>
                <w:webHidden/>
              </w:rPr>
              <w:instrText xml:space="preserve"> PAGEREF _Toc216475592 \h </w:instrText>
            </w:r>
            <w:r w:rsidRPr="00B304AB">
              <w:rPr>
                <w:webHidden/>
              </w:rPr>
            </w:r>
            <w:r w:rsidRPr="00B304AB">
              <w:rPr>
                <w:webHidden/>
              </w:rPr>
              <w:fldChar w:fldCharType="separate"/>
            </w:r>
            <w:r w:rsidRPr="00B304AB">
              <w:rPr>
                <w:webHidden/>
              </w:rPr>
              <w:t>17</w:t>
            </w:r>
            <w:r w:rsidRPr="00B304AB">
              <w:rPr>
                <w:webHidden/>
              </w:rPr>
              <w:fldChar w:fldCharType="end"/>
            </w:r>
          </w:hyperlink>
        </w:p>
        <w:p w14:paraId="1B166E21" w14:textId="5ABB8AFA" w:rsidR="00B304AB" w:rsidRPr="00B304AB" w:rsidRDefault="00B304AB">
          <w:pPr>
            <w:pStyle w:val="TOC3"/>
            <w:tabs>
              <w:tab w:val="right" w:leader="dot" w:pos="9016"/>
            </w:tabs>
            <w:rPr>
              <w:rFonts w:ascii="Microsoft YaHei" w:eastAsia="Microsoft YaHei" w:hAnsi="Microsoft YaHei"/>
              <w:noProof/>
            </w:rPr>
          </w:pPr>
          <w:hyperlink w:anchor="_Toc216475593" w:history="1">
            <w:r w:rsidRPr="00B304AB">
              <w:rPr>
                <w:rStyle w:val="Hyperlink"/>
                <w:rFonts w:ascii="Microsoft YaHei" w:eastAsia="Microsoft YaHei" w:hAnsi="Microsoft YaHei" w:cs="Arial" w:hint="eastAsia"/>
                <w:b/>
                <w:bCs/>
                <w:noProof/>
              </w:rPr>
              <w:t>商业诚信</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_Toc216475593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17</w:t>
            </w:r>
            <w:r w:rsidRPr="00B304AB">
              <w:rPr>
                <w:rFonts w:ascii="Microsoft YaHei" w:eastAsia="Microsoft YaHei" w:hAnsi="Microsoft YaHei"/>
                <w:noProof/>
                <w:webHidden/>
              </w:rPr>
              <w:fldChar w:fldCharType="end"/>
            </w:r>
          </w:hyperlink>
        </w:p>
        <w:p w14:paraId="468BAD86" w14:textId="1F76AC27" w:rsidR="00B304AB" w:rsidRPr="00B304AB" w:rsidRDefault="00B304AB">
          <w:pPr>
            <w:pStyle w:val="TOC3"/>
            <w:tabs>
              <w:tab w:val="right" w:leader="dot" w:pos="9016"/>
            </w:tabs>
            <w:rPr>
              <w:rFonts w:ascii="Microsoft YaHei" w:eastAsia="Microsoft YaHei" w:hAnsi="Microsoft YaHei"/>
              <w:noProof/>
            </w:rPr>
          </w:pPr>
          <w:hyperlink w:anchor="_Toc216475594" w:history="1">
            <w:r w:rsidRPr="00B304AB">
              <w:rPr>
                <w:rStyle w:val="Hyperlink"/>
                <w:rFonts w:ascii="Microsoft YaHei" w:eastAsia="Microsoft YaHei" w:hAnsi="Microsoft YaHei" w:cs="Arial" w:hint="eastAsia"/>
                <w:b/>
                <w:bCs/>
                <w:noProof/>
              </w:rPr>
              <w:t>数据保护和安全</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_Toc216475594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17</w:t>
            </w:r>
            <w:r w:rsidRPr="00B304AB">
              <w:rPr>
                <w:rFonts w:ascii="Microsoft YaHei" w:eastAsia="Microsoft YaHei" w:hAnsi="Microsoft YaHei"/>
                <w:noProof/>
                <w:webHidden/>
              </w:rPr>
              <w:fldChar w:fldCharType="end"/>
            </w:r>
          </w:hyperlink>
        </w:p>
        <w:p w14:paraId="778CB6BB" w14:textId="569617A6" w:rsidR="00B304AB" w:rsidRPr="00B304AB" w:rsidRDefault="00B304AB">
          <w:pPr>
            <w:pStyle w:val="TOC3"/>
            <w:tabs>
              <w:tab w:val="right" w:leader="dot" w:pos="9016"/>
            </w:tabs>
            <w:rPr>
              <w:rFonts w:ascii="Microsoft YaHei" w:eastAsia="Microsoft YaHei" w:hAnsi="Microsoft YaHei"/>
              <w:noProof/>
            </w:rPr>
          </w:pPr>
          <w:hyperlink w:anchor="_Toc216475595" w:history="1">
            <w:r w:rsidRPr="00B304AB">
              <w:rPr>
                <w:rStyle w:val="Hyperlink"/>
                <w:rFonts w:ascii="Microsoft YaHei" w:eastAsia="Microsoft YaHei" w:hAnsi="Microsoft YaHei" w:cs="Arial" w:hint="eastAsia"/>
                <w:b/>
                <w:bCs/>
                <w:noProof/>
              </w:rPr>
              <w:t>知识产权</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_Toc216475595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17</w:t>
            </w:r>
            <w:r w:rsidRPr="00B304AB">
              <w:rPr>
                <w:rFonts w:ascii="Microsoft YaHei" w:eastAsia="Microsoft YaHei" w:hAnsi="Microsoft YaHei"/>
                <w:noProof/>
                <w:webHidden/>
              </w:rPr>
              <w:fldChar w:fldCharType="end"/>
            </w:r>
          </w:hyperlink>
        </w:p>
        <w:p w14:paraId="6C4B27F4" w14:textId="0455C834" w:rsidR="00B304AB" w:rsidRPr="00B304AB" w:rsidRDefault="00B304AB">
          <w:pPr>
            <w:pStyle w:val="TOC3"/>
            <w:tabs>
              <w:tab w:val="right" w:leader="dot" w:pos="9016"/>
            </w:tabs>
            <w:rPr>
              <w:rFonts w:ascii="Microsoft YaHei" w:eastAsia="Microsoft YaHei" w:hAnsi="Microsoft YaHei"/>
              <w:noProof/>
            </w:rPr>
          </w:pPr>
          <w:hyperlink w:anchor="_Toc216475596" w:history="1">
            <w:r w:rsidRPr="00B304AB">
              <w:rPr>
                <w:rStyle w:val="Hyperlink"/>
                <w:rFonts w:ascii="Microsoft YaHei" w:eastAsia="Microsoft YaHei" w:hAnsi="Microsoft YaHei" w:cs="Arial" w:hint="eastAsia"/>
                <w:b/>
                <w:bCs/>
                <w:noProof/>
              </w:rPr>
              <w:t>竞争和反垄断合规</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_Toc216475596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18</w:t>
            </w:r>
            <w:r w:rsidRPr="00B304AB">
              <w:rPr>
                <w:rFonts w:ascii="Microsoft YaHei" w:eastAsia="Microsoft YaHei" w:hAnsi="Microsoft YaHei"/>
                <w:noProof/>
                <w:webHidden/>
              </w:rPr>
              <w:fldChar w:fldCharType="end"/>
            </w:r>
          </w:hyperlink>
        </w:p>
        <w:p w14:paraId="1A48BDF2" w14:textId="725F1D81" w:rsidR="00B304AB" w:rsidRPr="00B304AB" w:rsidRDefault="00B304AB">
          <w:pPr>
            <w:pStyle w:val="TOC3"/>
            <w:tabs>
              <w:tab w:val="right" w:leader="dot" w:pos="9016"/>
            </w:tabs>
            <w:rPr>
              <w:rFonts w:ascii="Microsoft YaHei" w:eastAsia="Microsoft YaHei" w:hAnsi="Microsoft YaHei"/>
              <w:noProof/>
            </w:rPr>
          </w:pPr>
          <w:hyperlink w:anchor="_Toc216475597" w:history="1">
            <w:r w:rsidRPr="00B304AB">
              <w:rPr>
                <w:rStyle w:val="Hyperlink"/>
                <w:rFonts w:ascii="Microsoft YaHei" w:eastAsia="Microsoft YaHei" w:hAnsi="Microsoft YaHei" w:cs="Arial" w:hint="eastAsia"/>
                <w:b/>
                <w:bCs/>
                <w:noProof/>
              </w:rPr>
              <w:t>举报人保护</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_Toc216475597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19</w:t>
            </w:r>
            <w:r w:rsidRPr="00B304AB">
              <w:rPr>
                <w:rFonts w:ascii="Microsoft YaHei" w:eastAsia="Microsoft YaHei" w:hAnsi="Microsoft YaHei"/>
                <w:noProof/>
                <w:webHidden/>
              </w:rPr>
              <w:fldChar w:fldCharType="end"/>
            </w:r>
          </w:hyperlink>
        </w:p>
        <w:p w14:paraId="73AB9B97" w14:textId="695251A1" w:rsidR="00B304AB" w:rsidRPr="00B304AB" w:rsidRDefault="00B304AB">
          <w:pPr>
            <w:pStyle w:val="TOC3"/>
            <w:tabs>
              <w:tab w:val="right" w:leader="dot" w:pos="9016"/>
            </w:tabs>
            <w:rPr>
              <w:rFonts w:ascii="Microsoft YaHei" w:eastAsia="Microsoft YaHei" w:hAnsi="Microsoft YaHei"/>
              <w:noProof/>
            </w:rPr>
          </w:pPr>
          <w:hyperlink w:anchor="_Toc216475598" w:history="1">
            <w:r w:rsidRPr="00B304AB">
              <w:rPr>
                <w:rStyle w:val="Hyperlink"/>
                <w:rFonts w:ascii="Microsoft YaHei" w:eastAsia="Microsoft YaHei" w:hAnsi="Microsoft YaHei" w:cs="Arial" w:hint="eastAsia"/>
                <w:b/>
                <w:bCs/>
                <w:noProof/>
              </w:rPr>
              <w:t>负责任的采购矿物和其他材料</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_Toc216475598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19</w:t>
            </w:r>
            <w:r w:rsidRPr="00B304AB">
              <w:rPr>
                <w:rFonts w:ascii="Microsoft YaHei" w:eastAsia="Microsoft YaHei" w:hAnsi="Microsoft YaHei"/>
                <w:noProof/>
                <w:webHidden/>
              </w:rPr>
              <w:fldChar w:fldCharType="end"/>
            </w:r>
          </w:hyperlink>
        </w:p>
        <w:p w14:paraId="197CF648" w14:textId="5E460E54" w:rsidR="00B304AB" w:rsidRPr="00B304AB" w:rsidRDefault="00B304AB">
          <w:pPr>
            <w:pStyle w:val="TOC1"/>
            <w:rPr>
              <w:rFonts w:cstheme="minorBidi"/>
              <w:b w:val="0"/>
              <w:bCs w:val="0"/>
            </w:rPr>
          </w:pPr>
          <w:hyperlink w:anchor="_Toc216475599" w:history="1">
            <w:r w:rsidRPr="00B304AB">
              <w:rPr>
                <w:rStyle w:val="Hyperlink"/>
                <w:rFonts w:hint="eastAsia"/>
              </w:rPr>
              <w:t>消费者问题</w:t>
            </w:r>
            <w:r w:rsidRPr="00B304AB">
              <w:rPr>
                <w:webHidden/>
              </w:rPr>
              <w:tab/>
            </w:r>
            <w:r w:rsidRPr="00B304AB">
              <w:rPr>
                <w:webHidden/>
              </w:rPr>
              <w:fldChar w:fldCharType="begin"/>
            </w:r>
            <w:r w:rsidRPr="00B304AB">
              <w:rPr>
                <w:webHidden/>
              </w:rPr>
              <w:instrText xml:space="preserve"> PAGEREF _Toc216475599 \h </w:instrText>
            </w:r>
            <w:r w:rsidRPr="00B304AB">
              <w:rPr>
                <w:webHidden/>
              </w:rPr>
            </w:r>
            <w:r w:rsidRPr="00B304AB">
              <w:rPr>
                <w:webHidden/>
              </w:rPr>
              <w:fldChar w:fldCharType="separate"/>
            </w:r>
            <w:r w:rsidRPr="00B304AB">
              <w:rPr>
                <w:webHidden/>
              </w:rPr>
              <w:t>20</w:t>
            </w:r>
            <w:r w:rsidRPr="00B304AB">
              <w:rPr>
                <w:webHidden/>
              </w:rPr>
              <w:fldChar w:fldCharType="end"/>
            </w:r>
          </w:hyperlink>
        </w:p>
        <w:p w14:paraId="6A00D689" w14:textId="6B742A07" w:rsidR="00B304AB" w:rsidRPr="00B304AB" w:rsidRDefault="00B304AB">
          <w:pPr>
            <w:pStyle w:val="TOC3"/>
            <w:tabs>
              <w:tab w:val="right" w:leader="dot" w:pos="9016"/>
            </w:tabs>
            <w:rPr>
              <w:rFonts w:ascii="Microsoft YaHei" w:eastAsia="Microsoft YaHei" w:hAnsi="Microsoft YaHei"/>
              <w:noProof/>
            </w:rPr>
          </w:pPr>
          <w:hyperlink w:anchor="_Toc216475600" w:history="1">
            <w:r w:rsidRPr="00B304AB">
              <w:rPr>
                <w:rStyle w:val="Hyperlink"/>
                <w:rFonts w:ascii="Microsoft YaHei" w:eastAsia="Microsoft YaHei" w:hAnsi="Microsoft YaHei" w:cs="Arial" w:hint="eastAsia"/>
                <w:b/>
                <w:bCs/>
                <w:noProof/>
              </w:rPr>
              <w:t>公平商业、广告和竞争</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_Toc216475600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20</w:t>
            </w:r>
            <w:r w:rsidRPr="00B304AB">
              <w:rPr>
                <w:rFonts w:ascii="Microsoft YaHei" w:eastAsia="Microsoft YaHei" w:hAnsi="Microsoft YaHei"/>
                <w:noProof/>
                <w:webHidden/>
              </w:rPr>
              <w:fldChar w:fldCharType="end"/>
            </w:r>
          </w:hyperlink>
        </w:p>
        <w:p w14:paraId="3D333051" w14:textId="7937CA1A" w:rsidR="00B304AB" w:rsidRPr="00B304AB" w:rsidRDefault="00B304AB">
          <w:pPr>
            <w:pStyle w:val="TOC3"/>
            <w:tabs>
              <w:tab w:val="right" w:leader="dot" w:pos="9016"/>
            </w:tabs>
            <w:rPr>
              <w:rFonts w:ascii="Microsoft YaHei" w:eastAsia="Microsoft YaHei" w:hAnsi="Microsoft YaHei"/>
              <w:noProof/>
            </w:rPr>
          </w:pPr>
          <w:hyperlink w:anchor="_Toc216475601" w:history="1">
            <w:r w:rsidRPr="00B304AB">
              <w:rPr>
                <w:rStyle w:val="Hyperlink"/>
                <w:rFonts w:ascii="Microsoft YaHei" w:eastAsia="Microsoft YaHei" w:hAnsi="Microsoft YaHei" w:cs="Arial" w:hint="eastAsia"/>
                <w:b/>
                <w:bCs/>
                <w:noProof/>
              </w:rPr>
              <w:t>产品内容限制</w:t>
            </w:r>
            <w:r w:rsidRPr="00B304AB">
              <w:rPr>
                <w:rFonts w:ascii="Microsoft YaHei" w:eastAsia="Microsoft YaHei" w:hAnsi="Microsoft YaHei"/>
                <w:noProof/>
                <w:webHidden/>
              </w:rPr>
              <w:tab/>
            </w:r>
            <w:r w:rsidRPr="00B304AB">
              <w:rPr>
                <w:rFonts w:ascii="Microsoft YaHei" w:eastAsia="Microsoft YaHei" w:hAnsi="Microsoft YaHei"/>
                <w:noProof/>
                <w:webHidden/>
              </w:rPr>
              <w:fldChar w:fldCharType="begin"/>
            </w:r>
            <w:r w:rsidRPr="00B304AB">
              <w:rPr>
                <w:rFonts w:ascii="Microsoft YaHei" w:eastAsia="Microsoft YaHei" w:hAnsi="Microsoft YaHei"/>
                <w:noProof/>
                <w:webHidden/>
              </w:rPr>
              <w:instrText xml:space="preserve"> PAGEREF _Toc216475601 \h </w:instrText>
            </w:r>
            <w:r w:rsidRPr="00B304AB">
              <w:rPr>
                <w:rFonts w:ascii="Microsoft YaHei" w:eastAsia="Microsoft YaHei" w:hAnsi="Microsoft YaHei"/>
                <w:noProof/>
                <w:webHidden/>
              </w:rPr>
            </w:r>
            <w:r w:rsidRPr="00B304AB">
              <w:rPr>
                <w:rFonts w:ascii="Microsoft YaHei" w:eastAsia="Microsoft YaHei" w:hAnsi="Microsoft YaHei"/>
                <w:noProof/>
                <w:webHidden/>
              </w:rPr>
              <w:fldChar w:fldCharType="separate"/>
            </w:r>
            <w:r w:rsidRPr="00B304AB">
              <w:rPr>
                <w:rFonts w:ascii="Microsoft YaHei" w:eastAsia="Microsoft YaHei" w:hAnsi="Microsoft YaHei"/>
                <w:noProof/>
                <w:webHidden/>
              </w:rPr>
              <w:t>20</w:t>
            </w:r>
            <w:r w:rsidRPr="00B304AB">
              <w:rPr>
                <w:rFonts w:ascii="Microsoft YaHei" w:eastAsia="Microsoft YaHei" w:hAnsi="Microsoft YaHei"/>
                <w:noProof/>
                <w:webHidden/>
              </w:rPr>
              <w:fldChar w:fldCharType="end"/>
            </w:r>
          </w:hyperlink>
        </w:p>
        <w:p w14:paraId="6FD17880" w14:textId="05C91689" w:rsidR="00B304AB" w:rsidRPr="00B304AB" w:rsidRDefault="00B304AB">
          <w:pPr>
            <w:pStyle w:val="TOC1"/>
            <w:rPr>
              <w:rFonts w:cstheme="minorBidi"/>
              <w:b w:val="0"/>
              <w:bCs w:val="0"/>
            </w:rPr>
          </w:pPr>
          <w:hyperlink w:anchor="_Toc216475602" w:history="1">
            <w:r w:rsidRPr="00B304AB">
              <w:rPr>
                <w:rStyle w:val="Hyperlink"/>
                <w:rFonts w:hint="eastAsia"/>
              </w:rPr>
              <w:t>社区参与和发展</w:t>
            </w:r>
            <w:r w:rsidRPr="00B304AB">
              <w:rPr>
                <w:webHidden/>
              </w:rPr>
              <w:tab/>
            </w:r>
            <w:r w:rsidRPr="00B304AB">
              <w:rPr>
                <w:webHidden/>
              </w:rPr>
              <w:fldChar w:fldCharType="begin"/>
            </w:r>
            <w:r w:rsidRPr="00B304AB">
              <w:rPr>
                <w:webHidden/>
              </w:rPr>
              <w:instrText xml:space="preserve"> PAGEREF _Toc216475602 \h </w:instrText>
            </w:r>
            <w:r w:rsidRPr="00B304AB">
              <w:rPr>
                <w:webHidden/>
              </w:rPr>
            </w:r>
            <w:r w:rsidRPr="00B304AB">
              <w:rPr>
                <w:webHidden/>
              </w:rPr>
              <w:fldChar w:fldCharType="separate"/>
            </w:r>
            <w:r w:rsidRPr="00B304AB">
              <w:rPr>
                <w:webHidden/>
              </w:rPr>
              <w:t>21</w:t>
            </w:r>
            <w:r w:rsidRPr="00B304AB">
              <w:rPr>
                <w:webHidden/>
              </w:rPr>
              <w:fldChar w:fldCharType="end"/>
            </w:r>
          </w:hyperlink>
        </w:p>
        <w:p w14:paraId="5208C7FA" w14:textId="4E52FFD6" w:rsidR="00B304AB" w:rsidRPr="00B304AB" w:rsidRDefault="00B304AB">
          <w:pPr>
            <w:pStyle w:val="TOC1"/>
            <w:rPr>
              <w:rFonts w:cstheme="minorBidi"/>
              <w:b w:val="0"/>
              <w:bCs w:val="0"/>
            </w:rPr>
          </w:pPr>
          <w:hyperlink w:anchor="_Toc216475603" w:history="1">
            <w:r w:rsidRPr="00B304AB">
              <w:rPr>
                <w:rStyle w:val="Hyperlink"/>
                <w:rFonts w:hint="eastAsia"/>
              </w:rPr>
              <w:t>附录</w:t>
            </w:r>
            <w:r w:rsidRPr="00B304AB">
              <w:rPr>
                <w:webHidden/>
              </w:rPr>
              <w:tab/>
            </w:r>
            <w:r w:rsidRPr="00B304AB">
              <w:rPr>
                <w:webHidden/>
              </w:rPr>
              <w:fldChar w:fldCharType="begin"/>
            </w:r>
            <w:r w:rsidRPr="00B304AB">
              <w:rPr>
                <w:webHidden/>
              </w:rPr>
              <w:instrText xml:space="preserve"> PAGEREF _Toc216475603 \h </w:instrText>
            </w:r>
            <w:r w:rsidRPr="00B304AB">
              <w:rPr>
                <w:webHidden/>
              </w:rPr>
            </w:r>
            <w:r w:rsidRPr="00B304AB">
              <w:rPr>
                <w:webHidden/>
              </w:rPr>
              <w:fldChar w:fldCharType="separate"/>
            </w:r>
            <w:r w:rsidRPr="00B304AB">
              <w:rPr>
                <w:webHidden/>
              </w:rPr>
              <w:t>22</w:t>
            </w:r>
            <w:r w:rsidRPr="00B304AB">
              <w:rPr>
                <w:webHidden/>
              </w:rPr>
              <w:fldChar w:fldCharType="end"/>
            </w:r>
          </w:hyperlink>
        </w:p>
        <w:p w14:paraId="65817B91" w14:textId="35EC96DD" w:rsidR="0069037E" w:rsidRDefault="0069037E">
          <w:r w:rsidRPr="00B304AB">
            <w:rPr>
              <w:rFonts w:ascii="Microsoft YaHei" w:eastAsia="Microsoft YaHei" w:hAnsi="Microsoft YaHei"/>
              <w:b/>
              <w:bCs/>
              <w:noProof/>
            </w:rPr>
            <w:fldChar w:fldCharType="end"/>
          </w:r>
        </w:p>
      </w:sdtContent>
    </w:sdt>
    <w:p w14:paraId="152E2F31" w14:textId="77777777" w:rsidR="006C0CF6" w:rsidRPr="00E95759" w:rsidRDefault="006C0CF6" w:rsidP="00046EA8">
      <w:pPr>
        <w:jc w:val="both"/>
        <w:rPr>
          <w:rFonts w:ascii="Arial" w:hAnsi="Arial" w:cs="Arial"/>
          <w:color w:val="000000" w:themeColor="text1"/>
        </w:rPr>
      </w:pPr>
    </w:p>
    <w:p w14:paraId="56D73E86" w14:textId="77777777" w:rsidR="006C0CF6" w:rsidRPr="00E95759" w:rsidRDefault="006C0CF6" w:rsidP="00046EA8">
      <w:pPr>
        <w:jc w:val="both"/>
        <w:rPr>
          <w:rFonts w:ascii="Arial" w:hAnsi="Arial" w:cs="Arial"/>
        </w:rPr>
      </w:pPr>
    </w:p>
    <w:p w14:paraId="1A868275" w14:textId="77777777" w:rsidR="006C0CF6" w:rsidRPr="00E95759" w:rsidRDefault="006C0CF6" w:rsidP="006C0CF6">
      <w:pPr>
        <w:rPr>
          <w:rFonts w:ascii="Arial" w:hAnsi="Arial" w:cs="Arial"/>
        </w:rPr>
      </w:pPr>
      <w:r w:rsidRPr="00E95759">
        <w:rPr>
          <w:rFonts w:ascii="Arial" w:hAnsi="Arial" w:cs="Arial"/>
        </w:rPr>
        <w:t xml:space="preserve">       </w:t>
      </w:r>
    </w:p>
    <w:p w14:paraId="35478BEF" w14:textId="77777777" w:rsidR="006C0CF6" w:rsidRPr="00E95759" w:rsidRDefault="006C0CF6" w:rsidP="006C0CF6">
      <w:pPr>
        <w:rPr>
          <w:rFonts w:ascii="Arial" w:hAnsi="Arial" w:cs="Arial"/>
        </w:rPr>
      </w:pPr>
    </w:p>
    <w:p w14:paraId="1DE2E9F6" w14:textId="7A2F54AE" w:rsidR="006C0CF6" w:rsidRPr="00E95759" w:rsidRDefault="006C0CF6" w:rsidP="006C0CF6">
      <w:pPr>
        <w:rPr>
          <w:rFonts w:ascii="Arial" w:hAnsi="Arial" w:cs="Arial"/>
        </w:rPr>
      </w:pPr>
    </w:p>
    <w:p w14:paraId="2536388B" w14:textId="0EE4C08A" w:rsidR="007D50F6" w:rsidRDefault="006C0CF6" w:rsidP="006C0CF6">
      <w:pPr>
        <w:rPr>
          <w:rFonts w:ascii="Arial" w:hAnsi="Arial" w:cs="Arial"/>
        </w:rPr>
      </w:pPr>
      <w:r w:rsidRPr="00E95759">
        <w:rPr>
          <w:rFonts w:ascii="Arial" w:hAnsi="Arial" w:cs="Arial"/>
        </w:rPr>
        <w:t xml:space="preserve"> </w:t>
      </w:r>
    </w:p>
    <w:p w14:paraId="746CD999" w14:textId="258946EE" w:rsidR="006C0CF6" w:rsidRPr="00E95759" w:rsidRDefault="007D50F6" w:rsidP="006C0CF6">
      <w:pPr>
        <w:rPr>
          <w:rFonts w:ascii="Arial" w:hAnsi="Arial" w:cs="Arial"/>
        </w:rPr>
      </w:pPr>
      <w:r>
        <w:rPr>
          <w:rFonts w:ascii="Arial" w:hAnsi="Arial" w:cs="Arial"/>
        </w:rPr>
        <w:br w:type="page"/>
      </w:r>
    </w:p>
    <w:p w14:paraId="46F90539" w14:textId="4EC340A5" w:rsidR="006C0CF6" w:rsidRPr="004B7988" w:rsidRDefault="00E44CEE" w:rsidP="00A56012">
      <w:pPr>
        <w:pStyle w:val="Heading1"/>
        <w:jc w:val="both"/>
        <w:rPr>
          <w:rFonts w:ascii="Microsoft YaHei" w:eastAsia="Microsoft YaHei" w:hAnsi="Microsoft YaHei" w:cs="Arial"/>
          <w:color w:val="AF8963"/>
        </w:rPr>
      </w:pPr>
      <w:bookmarkStart w:id="0" w:name="_Toc216475551"/>
      <w:r w:rsidRPr="004B7988">
        <w:rPr>
          <w:rFonts w:ascii="Microsoft YaHei" w:eastAsia="Microsoft YaHei" w:hAnsi="Microsoft YaHei" w:cs="Arial" w:hint="eastAsia"/>
          <w:color w:val="AF8963"/>
        </w:rPr>
        <w:lastRenderedPageBreak/>
        <w:t>介绍</w:t>
      </w:r>
      <w:bookmarkEnd w:id="0"/>
    </w:p>
    <w:p w14:paraId="45489545" w14:textId="3FC10574" w:rsidR="006C0CF6" w:rsidRPr="004B7988" w:rsidRDefault="00617F23" w:rsidP="00A56012">
      <w:pPr>
        <w:jc w:val="both"/>
        <w:rPr>
          <w:rFonts w:ascii="Microsoft YaHei" w:eastAsia="Microsoft YaHei" w:hAnsi="Microsoft YaHei" w:cs="Arial"/>
        </w:rPr>
      </w:pPr>
      <w:r w:rsidRPr="004B7988">
        <w:rPr>
          <w:rFonts w:ascii="Microsoft YaHei" w:eastAsia="Microsoft YaHei" w:hAnsi="Microsoft YaHei" w:cs="Arial" w:hint="eastAsia"/>
        </w:rPr>
        <w:t>Steelcase《供应商行为准则》（准则）</w:t>
      </w:r>
      <w:r w:rsidR="001A3450" w:rsidRPr="001A3450">
        <w:rPr>
          <w:rFonts w:ascii="Microsoft YaHei" w:eastAsia="Microsoft YaHei" w:hAnsi="Microsoft YaHei" w:cs="Arial" w:hint="eastAsia"/>
        </w:rPr>
        <w:t>旨在</w:t>
      </w:r>
      <w:r w:rsidR="001A3450">
        <w:rPr>
          <w:rFonts w:ascii="Microsoft YaHei" w:eastAsia="Microsoft YaHei" w:hAnsi="Microsoft YaHei" w:cs="Arial" w:hint="eastAsia"/>
        </w:rPr>
        <w:t>解释</w:t>
      </w:r>
      <w:r w:rsidR="001A3450" w:rsidRPr="001A3450">
        <w:rPr>
          <w:rFonts w:ascii="Microsoft YaHei" w:eastAsia="Microsoft YaHei" w:hAnsi="Microsoft YaHei" w:cs="Arial" w:hint="eastAsia"/>
        </w:rPr>
        <w:t xml:space="preserve"> Steelcase Inc. </w:t>
      </w:r>
      <w:proofErr w:type="gramStart"/>
      <w:r w:rsidR="001A3450" w:rsidRPr="001A3450">
        <w:rPr>
          <w:rFonts w:ascii="Microsoft YaHei" w:eastAsia="Microsoft YaHei" w:hAnsi="Microsoft YaHei" w:cs="Arial" w:hint="eastAsia"/>
        </w:rPr>
        <w:t>对</w:t>
      </w:r>
      <w:r w:rsidR="001A3450">
        <w:rPr>
          <w:rFonts w:ascii="Microsoft YaHei" w:eastAsia="Microsoft YaHei" w:hAnsi="Microsoft YaHei" w:cs="Arial" w:hint="eastAsia"/>
        </w:rPr>
        <w:t>“</w:t>
      </w:r>
      <w:r w:rsidR="001A3450" w:rsidRPr="001A3450">
        <w:rPr>
          <w:rFonts w:ascii="Microsoft YaHei" w:eastAsia="Microsoft YaHei" w:hAnsi="Microsoft YaHei" w:cs="Arial" w:hint="eastAsia"/>
        </w:rPr>
        <w:t>以人为本</w:t>
      </w:r>
      <w:r w:rsidR="001A3450">
        <w:rPr>
          <w:rFonts w:ascii="Microsoft YaHei" w:eastAsia="Microsoft YaHei" w:hAnsi="Microsoft YaHei" w:cs="Arial" w:hint="eastAsia"/>
        </w:rPr>
        <w:t>”</w:t>
      </w:r>
      <w:r w:rsidR="001A3450" w:rsidRPr="001A3450">
        <w:rPr>
          <w:rFonts w:ascii="Microsoft YaHei" w:eastAsia="Microsoft YaHei" w:hAnsi="Microsoft YaHei" w:cs="Arial" w:hint="eastAsia"/>
        </w:rPr>
        <w:t>和</w:t>
      </w:r>
      <w:proofErr w:type="gramEnd"/>
      <w:r w:rsidR="001A3450">
        <w:rPr>
          <w:rFonts w:ascii="Microsoft YaHei" w:eastAsia="Microsoft YaHei" w:hAnsi="Microsoft YaHei" w:cs="Arial" w:hint="eastAsia"/>
        </w:rPr>
        <w:t xml:space="preserve"> “</w:t>
      </w:r>
      <w:proofErr w:type="gramStart"/>
      <w:r w:rsidR="00D67D7C" w:rsidRPr="001A3450">
        <w:rPr>
          <w:rFonts w:ascii="Microsoft YaHei" w:eastAsia="Microsoft YaHei" w:hAnsi="Microsoft YaHei" w:cs="Arial" w:hint="eastAsia"/>
        </w:rPr>
        <w:t>保护地球</w:t>
      </w:r>
      <w:r w:rsidR="00D67D7C">
        <w:rPr>
          <w:rFonts w:ascii="Microsoft YaHei" w:eastAsia="Microsoft YaHei" w:hAnsi="Microsoft YaHei" w:cs="Arial" w:hint="eastAsia"/>
        </w:rPr>
        <w:t>”</w:t>
      </w:r>
      <w:r w:rsidR="00D67D7C">
        <w:rPr>
          <w:rFonts w:ascii="Microsoft YaHei" w:eastAsia="Microsoft YaHei" w:hAnsi="Microsoft YaHei" w:cs="Arial"/>
        </w:rPr>
        <w:t>的承诺</w:t>
      </w:r>
      <w:proofErr w:type="gramEnd"/>
      <w:r w:rsidR="001A3450" w:rsidRPr="001A3450">
        <w:rPr>
          <w:rFonts w:ascii="Microsoft YaHei" w:eastAsia="Microsoft YaHei" w:hAnsi="Microsoft YaHei" w:cs="Arial" w:hint="eastAsia"/>
        </w:rPr>
        <w:t>，并明确我们对价值链成员的期望</w:t>
      </w:r>
      <w:r w:rsidR="00D67D7C">
        <w:rPr>
          <w:rFonts w:ascii="Microsoft YaHei" w:eastAsia="Microsoft YaHei" w:hAnsi="Microsoft YaHei" w:cs="Arial" w:hint="eastAsia"/>
        </w:rPr>
        <w:t>，</w:t>
      </w:r>
      <w:r w:rsidR="001A3450" w:rsidRPr="001A3450">
        <w:rPr>
          <w:rFonts w:ascii="Microsoft YaHei" w:eastAsia="Microsoft YaHei" w:hAnsi="Microsoft YaHei" w:cs="Arial" w:hint="eastAsia"/>
        </w:rPr>
        <w:t>以确保在履行这些承诺的过程中实现负责任的管理。</w:t>
      </w:r>
    </w:p>
    <w:p w14:paraId="7873ECA6" w14:textId="5A867834" w:rsidR="006C0CF6" w:rsidRPr="004B7988" w:rsidRDefault="00E44CEE" w:rsidP="00A56012">
      <w:pPr>
        <w:pStyle w:val="Heading1"/>
        <w:jc w:val="both"/>
        <w:rPr>
          <w:rFonts w:ascii="Microsoft YaHei" w:eastAsia="Microsoft YaHei" w:hAnsi="Microsoft YaHei" w:cs="Arial"/>
          <w:color w:val="AF8963"/>
        </w:rPr>
      </w:pPr>
      <w:bookmarkStart w:id="1" w:name="_Toc216475552"/>
      <w:r w:rsidRPr="004B7988">
        <w:rPr>
          <w:rFonts w:ascii="Microsoft YaHei" w:eastAsia="Microsoft YaHei" w:hAnsi="Microsoft YaHei" w:cs="Arial" w:hint="eastAsia"/>
          <w:color w:val="AF8963"/>
        </w:rPr>
        <w:t>范畴</w:t>
      </w:r>
      <w:bookmarkEnd w:id="1"/>
    </w:p>
    <w:p w14:paraId="51F5E952" w14:textId="62BB794D" w:rsidR="006C0CF6" w:rsidRPr="004B7988" w:rsidRDefault="00686765" w:rsidP="00A56012">
      <w:pPr>
        <w:jc w:val="both"/>
        <w:rPr>
          <w:rFonts w:ascii="Microsoft YaHei" w:eastAsia="Microsoft YaHei" w:hAnsi="Microsoft YaHei" w:cs="Arial"/>
        </w:rPr>
      </w:pPr>
      <w:r w:rsidRPr="004B7988">
        <w:rPr>
          <w:rFonts w:ascii="Microsoft YaHei" w:eastAsia="Microsoft YaHei" w:hAnsi="Microsoft YaHei" w:cs="Arial" w:hint="eastAsia"/>
        </w:rPr>
        <w:t>本准则适用于我们的整个价值链。我们要求我们的供应商遵守本准则，并要求那些为我们的价值链做出贡献的人遵守本准则。本准则适用于直接或间接购买商品和服务以及我们价值链的其他要素。</w:t>
      </w:r>
    </w:p>
    <w:p w14:paraId="6204E0D4" w14:textId="5BB4308B" w:rsidR="006C0CF6" w:rsidRPr="004B7988" w:rsidRDefault="004C75FB" w:rsidP="00A56012">
      <w:pPr>
        <w:pStyle w:val="Heading1"/>
        <w:jc w:val="both"/>
        <w:rPr>
          <w:rFonts w:ascii="Microsoft YaHei" w:eastAsia="Microsoft YaHei" w:hAnsi="Microsoft YaHei" w:cs="Arial"/>
          <w:color w:val="AF8963"/>
        </w:rPr>
      </w:pPr>
      <w:bookmarkStart w:id="2" w:name="_Toc216475553"/>
      <w:r w:rsidRPr="004B7988">
        <w:rPr>
          <w:rFonts w:ascii="Microsoft YaHei" w:eastAsia="Microsoft YaHei" w:hAnsi="Microsoft YaHei" w:cs="Arial" w:hint="eastAsia"/>
          <w:color w:val="AF8963"/>
        </w:rPr>
        <w:t>本准则的基础</w:t>
      </w:r>
      <w:bookmarkEnd w:id="2"/>
    </w:p>
    <w:p w14:paraId="70321063" w14:textId="6F65A902" w:rsidR="006C0CF6" w:rsidRPr="004B7988" w:rsidRDefault="00A5532A" w:rsidP="56FD0A19">
      <w:pPr>
        <w:pStyle w:val="Heading2"/>
        <w:jc w:val="both"/>
        <w:rPr>
          <w:rFonts w:ascii="Microsoft YaHei" w:eastAsia="Microsoft YaHei" w:hAnsi="Microsoft YaHei" w:cs="Arial"/>
          <w:color w:val="000000" w:themeColor="text1"/>
          <w:highlight w:val="yellow"/>
        </w:rPr>
      </w:pPr>
      <w:bookmarkStart w:id="3" w:name="_Toc216475554"/>
      <w:commentRangeStart w:id="4"/>
      <w:r w:rsidRPr="004B7988">
        <w:rPr>
          <w:rFonts w:ascii="Microsoft YaHei" w:eastAsia="Microsoft YaHei" w:hAnsi="Microsoft YaHei" w:cs="Arial" w:hint="eastAsia"/>
          <w:color w:val="000000" w:themeColor="text1"/>
        </w:rPr>
        <w:t>核心价值观</w:t>
      </w:r>
      <w:bookmarkEnd w:id="3"/>
    </w:p>
    <w:p w14:paraId="4CD67880" w14:textId="77777777" w:rsidR="00601F7E" w:rsidRPr="004B7988" w:rsidRDefault="00601F7E" w:rsidP="56FD0A19">
      <w:pPr>
        <w:jc w:val="both"/>
        <w:rPr>
          <w:rFonts w:ascii="Microsoft YaHei" w:eastAsia="Microsoft YaHei" w:hAnsi="Microsoft YaHei" w:cs="Arial"/>
        </w:rPr>
      </w:pPr>
      <w:r w:rsidRPr="004B7988">
        <w:rPr>
          <w:rFonts w:ascii="Microsoft YaHei" w:eastAsia="Microsoft YaHei" w:hAnsi="Microsoft YaHei" w:cs="Arial" w:hint="eastAsia"/>
        </w:rPr>
        <w:t>我们为以高水平的诚信和道德开展业务而自豪。我们长期以来的核心价值观，如下所示，反映了我们创始人的原则，是本准则的基础：</w:t>
      </w:r>
    </w:p>
    <w:p w14:paraId="76AA857F" w14:textId="21DF802C" w:rsidR="002056C1" w:rsidRPr="004B7988" w:rsidRDefault="002056C1" w:rsidP="00687205">
      <w:pPr>
        <w:pStyle w:val="ListParagraph"/>
        <w:numPr>
          <w:ilvl w:val="0"/>
          <w:numId w:val="2"/>
        </w:numPr>
        <w:jc w:val="both"/>
        <w:rPr>
          <w:rFonts w:ascii="Microsoft YaHei" w:eastAsia="Microsoft YaHei" w:hAnsi="Microsoft YaHei" w:cs="Arial"/>
        </w:rPr>
      </w:pPr>
      <w:r w:rsidRPr="004B7988">
        <w:rPr>
          <w:rFonts w:ascii="Microsoft YaHei" w:eastAsia="Microsoft YaHei" w:hAnsi="Microsoft YaHei" w:cs="Arial" w:hint="eastAsia"/>
        </w:rPr>
        <w:t>我们诚信行事</w:t>
      </w:r>
    </w:p>
    <w:p w14:paraId="69CCF21C" w14:textId="0B6B0C8C" w:rsidR="00687205" w:rsidRPr="004B7988" w:rsidRDefault="00BC471B" w:rsidP="00687205">
      <w:pPr>
        <w:pStyle w:val="ListParagraph"/>
        <w:numPr>
          <w:ilvl w:val="0"/>
          <w:numId w:val="2"/>
        </w:numPr>
        <w:jc w:val="both"/>
        <w:rPr>
          <w:rFonts w:ascii="Microsoft YaHei" w:eastAsia="Microsoft YaHei" w:hAnsi="Microsoft YaHei" w:cs="Arial"/>
        </w:rPr>
      </w:pPr>
      <w:r w:rsidRPr="004B7988">
        <w:rPr>
          <w:rFonts w:ascii="Microsoft YaHei" w:eastAsia="Microsoft YaHei" w:hAnsi="Microsoft YaHei" w:cs="Arial" w:hint="eastAsia"/>
        </w:rPr>
        <w:t>我们</w:t>
      </w:r>
      <w:r w:rsidR="00F90CBB">
        <w:rPr>
          <w:rFonts w:ascii="Microsoft YaHei" w:eastAsia="Microsoft YaHei" w:hAnsi="Microsoft YaHei" w:cs="Arial" w:hint="eastAsia"/>
        </w:rPr>
        <w:t>尊重他人，以礼相待</w:t>
      </w:r>
    </w:p>
    <w:p w14:paraId="37B555C8" w14:textId="2BA7350B" w:rsidR="00BC471B" w:rsidRPr="004B7988" w:rsidRDefault="00004222" w:rsidP="00687205">
      <w:pPr>
        <w:pStyle w:val="ListParagraph"/>
        <w:numPr>
          <w:ilvl w:val="0"/>
          <w:numId w:val="2"/>
        </w:numPr>
        <w:jc w:val="both"/>
        <w:rPr>
          <w:rFonts w:ascii="Microsoft YaHei" w:eastAsia="Microsoft YaHei" w:hAnsi="Microsoft YaHei" w:cs="Arial"/>
        </w:rPr>
      </w:pPr>
      <w:r>
        <w:rPr>
          <w:rFonts w:ascii="Microsoft YaHei" w:eastAsia="Microsoft YaHei" w:hAnsi="Microsoft YaHei" w:cs="Arial" w:hint="eastAsia"/>
        </w:rPr>
        <w:t>通过团队合作</w:t>
      </w:r>
      <w:r w:rsidR="00A35446">
        <w:rPr>
          <w:rFonts w:ascii="Microsoft YaHei" w:eastAsia="Microsoft YaHei" w:hAnsi="Microsoft YaHei" w:cs="Arial" w:hint="eastAsia"/>
        </w:rPr>
        <w:t>，我们</w:t>
      </w:r>
      <w:r w:rsidR="00851C00">
        <w:rPr>
          <w:rFonts w:ascii="Microsoft YaHei" w:eastAsia="Microsoft YaHei" w:hAnsi="Microsoft YaHei" w:cs="Arial" w:hint="eastAsia"/>
        </w:rPr>
        <w:t>做得更出色</w:t>
      </w:r>
    </w:p>
    <w:p w14:paraId="42A8B1B2" w14:textId="75744BD0" w:rsidR="00BC471B" w:rsidRPr="004B7988" w:rsidRDefault="00BC471B" w:rsidP="00687205">
      <w:pPr>
        <w:pStyle w:val="ListParagraph"/>
        <w:numPr>
          <w:ilvl w:val="0"/>
          <w:numId w:val="2"/>
        </w:numPr>
        <w:jc w:val="both"/>
        <w:rPr>
          <w:rFonts w:ascii="Microsoft YaHei" w:eastAsia="Microsoft YaHei" w:hAnsi="Microsoft YaHei" w:cs="Arial"/>
        </w:rPr>
      </w:pPr>
      <w:r w:rsidRPr="004B7988">
        <w:rPr>
          <w:rFonts w:ascii="Microsoft YaHei" w:eastAsia="Microsoft YaHei" w:hAnsi="Microsoft YaHei" w:cs="Arial" w:hint="eastAsia"/>
        </w:rPr>
        <w:t>我们对自己和</w:t>
      </w:r>
      <w:r w:rsidR="00787668">
        <w:rPr>
          <w:rFonts w:ascii="Microsoft YaHei" w:eastAsia="Microsoft YaHei" w:hAnsi="Microsoft YaHei" w:cs="Arial" w:hint="eastAsia"/>
        </w:rPr>
        <w:t>团队</w:t>
      </w:r>
      <w:r w:rsidRPr="004B7988">
        <w:rPr>
          <w:rFonts w:ascii="Microsoft YaHei" w:eastAsia="Microsoft YaHei" w:hAnsi="Microsoft YaHei" w:cs="Arial" w:hint="eastAsia"/>
        </w:rPr>
        <w:t>彼此负责</w:t>
      </w:r>
    </w:p>
    <w:p w14:paraId="2C885FA6" w14:textId="5CB5E3E9" w:rsidR="006C0CF6" w:rsidRPr="004B7988" w:rsidRDefault="00BC471B" w:rsidP="00687205">
      <w:pPr>
        <w:pStyle w:val="ListParagraph"/>
        <w:numPr>
          <w:ilvl w:val="0"/>
          <w:numId w:val="2"/>
        </w:numPr>
        <w:jc w:val="both"/>
        <w:rPr>
          <w:rFonts w:ascii="Microsoft YaHei" w:eastAsia="Microsoft YaHei" w:hAnsi="Microsoft YaHei" w:cs="Arial"/>
        </w:rPr>
      </w:pPr>
      <w:r w:rsidRPr="004B7988">
        <w:rPr>
          <w:rFonts w:ascii="Microsoft YaHei" w:eastAsia="Microsoft YaHei" w:hAnsi="Microsoft YaHei" w:cs="Arial" w:hint="eastAsia"/>
        </w:rPr>
        <w:t>我们致力于为人类和地球创造更美好的未来</w:t>
      </w:r>
      <w:r w:rsidR="002056C1" w:rsidRPr="004B7988">
        <w:rPr>
          <w:rFonts w:ascii="Microsoft YaHei" w:eastAsia="Microsoft YaHei" w:hAnsi="Microsoft YaHei" w:cs="Arial" w:hint="eastAsia"/>
        </w:rPr>
        <w:tab/>
      </w:r>
      <w:commentRangeEnd w:id="4"/>
      <w:r w:rsidR="006C0CF6" w:rsidRPr="004B7988">
        <w:rPr>
          <w:rStyle w:val="CommentReference"/>
          <w:rFonts w:ascii="Microsoft YaHei" w:eastAsia="Microsoft YaHei" w:hAnsi="Microsoft YaHei" w:cs="Arial"/>
          <w:sz w:val="24"/>
          <w:szCs w:val="24"/>
          <w:highlight w:val="yellow"/>
        </w:rPr>
        <w:commentReference w:id="4"/>
      </w:r>
    </w:p>
    <w:p w14:paraId="06CA2445"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13DE310D" w14:textId="148A5104" w:rsidR="006C0CF6" w:rsidRPr="004B7988" w:rsidRDefault="008152C3" w:rsidP="00A56012">
      <w:pPr>
        <w:pStyle w:val="Heading1"/>
        <w:jc w:val="both"/>
        <w:rPr>
          <w:rFonts w:ascii="Microsoft YaHei" w:eastAsia="Microsoft YaHei" w:hAnsi="Microsoft YaHei" w:cs="Arial"/>
          <w:color w:val="AF8963"/>
        </w:rPr>
      </w:pPr>
      <w:bookmarkStart w:id="5" w:name="_Toc216475555"/>
      <w:r w:rsidRPr="004B7988">
        <w:rPr>
          <w:rFonts w:ascii="Microsoft YaHei" w:eastAsia="Microsoft YaHei" w:hAnsi="Microsoft YaHei" w:cs="Arial" w:hint="eastAsia"/>
          <w:color w:val="AF8963"/>
        </w:rPr>
        <w:t>指导原则</w:t>
      </w:r>
      <w:bookmarkEnd w:id="5"/>
    </w:p>
    <w:p w14:paraId="526C5201" w14:textId="4814AB63" w:rsidR="006C0CF6" w:rsidRPr="004B7988" w:rsidRDefault="007F244E" w:rsidP="00A56012">
      <w:pPr>
        <w:jc w:val="both"/>
        <w:rPr>
          <w:rFonts w:ascii="Microsoft YaHei" w:eastAsia="Microsoft YaHei" w:hAnsi="Microsoft YaHei" w:cs="Arial"/>
        </w:rPr>
      </w:pPr>
      <w:r w:rsidRPr="004B7988">
        <w:rPr>
          <w:rFonts w:ascii="Microsoft YaHei" w:eastAsia="Microsoft YaHei" w:hAnsi="Microsoft YaHei" w:cs="Arial" w:hint="eastAsia"/>
        </w:rPr>
        <w:t>除了我们的核心价值观外，我们在制定本准则时还考虑了许多其他标准，包括但不限于附录中列出的标准。在制定本准则时，将这些作为参考，但不一定全部纳入。</w:t>
      </w:r>
    </w:p>
    <w:p w14:paraId="2092CE67" w14:textId="3EAE6323" w:rsidR="006C0CF6" w:rsidRPr="004B7988" w:rsidRDefault="0036516A" w:rsidP="00A56012">
      <w:pPr>
        <w:pStyle w:val="Heading1"/>
        <w:jc w:val="both"/>
        <w:rPr>
          <w:rFonts w:ascii="Microsoft YaHei" w:eastAsia="Microsoft YaHei" w:hAnsi="Microsoft YaHei" w:cs="Arial"/>
          <w:color w:val="AF8963"/>
        </w:rPr>
      </w:pPr>
      <w:bookmarkStart w:id="6" w:name="_Toc216475556"/>
      <w:r w:rsidRPr="004B7988">
        <w:rPr>
          <w:rFonts w:ascii="Microsoft YaHei" w:eastAsia="Microsoft YaHei" w:hAnsi="Microsoft YaHei" w:cs="Arial" w:hint="eastAsia"/>
          <w:color w:val="AF8963"/>
        </w:rPr>
        <w:lastRenderedPageBreak/>
        <w:t>适用的法律要求</w:t>
      </w:r>
      <w:bookmarkEnd w:id="6"/>
    </w:p>
    <w:p w14:paraId="502659DB" w14:textId="77777777" w:rsidR="00C2351C" w:rsidRPr="004B7988" w:rsidRDefault="00C2351C" w:rsidP="00C2351C">
      <w:pPr>
        <w:jc w:val="both"/>
        <w:rPr>
          <w:rFonts w:ascii="Microsoft YaHei" w:eastAsia="Microsoft YaHei" w:hAnsi="Microsoft YaHei" w:cs="Arial"/>
        </w:rPr>
      </w:pPr>
      <w:r w:rsidRPr="004B7988">
        <w:rPr>
          <w:rFonts w:ascii="Microsoft YaHei" w:eastAsia="Microsoft YaHei" w:hAnsi="Microsoft YaHei" w:cs="Arial" w:hint="eastAsia"/>
        </w:rPr>
        <w:t>供应商应遵守适用的法律法规，以及广泛认可的国际规范，如《联合国全球契约》。本守则的制定并非旨在与供应商需遵守的任何法律或监管要求产生冲突。如遵守本守则会导致违反适用的法律或法规，供应商应优先遵守相关法律法规的要求。</w:t>
      </w:r>
    </w:p>
    <w:p w14:paraId="512B75B2" w14:textId="6A520411" w:rsidR="006C0CF6" w:rsidRPr="004B7988" w:rsidRDefault="00C2351C" w:rsidP="00C2351C">
      <w:pPr>
        <w:jc w:val="both"/>
        <w:rPr>
          <w:rFonts w:ascii="Microsoft YaHei" w:eastAsia="Microsoft YaHei" w:hAnsi="Microsoft YaHei" w:cs="Arial"/>
        </w:rPr>
      </w:pPr>
      <w:r w:rsidRPr="004B7988">
        <w:rPr>
          <w:rFonts w:ascii="Microsoft YaHei" w:eastAsia="Microsoft YaHei" w:hAnsi="Microsoft YaHei" w:cs="Arial" w:hint="eastAsia"/>
        </w:rPr>
        <w:t>实现本守则的要求是一个持续改进的动态过程，我们鼓励供应商不断提升。此守则是 Steelcase 对供应商行为的总体期望声明，不应替代任何在招标文件或与 Steelcase 签订的其他协议中规定的供应商义务，而应作为补充。</w:t>
      </w:r>
    </w:p>
    <w:p w14:paraId="6D165901"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01EA7004" w14:textId="62AE2952" w:rsidR="00A56012" w:rsidRPr="004B7988" w:rsidRDefault="00CB623F" w:rsidP="00A56012">
      <w:pPr>
        <w:pStyle w:val="Heading1"/>
        <w:jc w:val="both"/>
        <w:rPr>
          <w:rFonts w:ascii="Microsoft YaHei" w:eastAsia="Microsoft YaHei" w:hAnsi="Microsoft YaHei" w:cs="Arial"/>
          <w:color w:val="AF8963"/>
        </w:rPr>
      </w:pPr>
      <w:bookmarkStart w:id="7" w:name="_Toc216475557"/>
      <w:r w:rsidRPr="004B7988">
        <w:rPr>
          <w:rFonts w:ascii="Microsoft YaHei" w:eastAsia="Microsoft YaHei" w:hAnsi="Microsoft YaHei" w:cs="Arial" w:hint="eastAsia"/>
          <w:color w:val="AF8963"/>
        </w:rPr>
        <w:lastRenderedPageBreak/>
        <w:t>供应商</w:t>
      </w:r>
      <w:r w:rsidR="003A1FD1" w:rsidRPr="004B7988">
        <w:rPr>
          <w:rFonts w:ascii="Microsoft YaHei" w:eastAsia="Microsoft YaHei" w:hAnsi="Microsoft YaHei" w:cs="Arial" w:hint="eastAsia"/>
          <w:color w:val="AF8963"/>
        </w:rPr>
        <w:t>绩效要求</w:t>
      </w:r>
      <w:r w:rsidR="006C0CF6" w:rsidRPr="004B7988">
        <w:rPr>
          <w:rFonts w:ascii="Microsoft YaHei" w:eastAsia="Microsoft YaHei" w:hAnsi="Microsoft YaHei" w:cs="Arial"/>
          <w:color w:val="AF8963"/>
        </w:rPr>
        <w:t>:</w:t>
      </w:r>
      <w:bookmarkEnd w:id="7"/>
      <w:r w:rsidR="006C0CF6" w:rsidRPr="004B7988">
        <w:rPr>
          <w:rFonts w:ascii="Microsoft YaHei" w:eastAsia="Microsoft YaHei" w:hAnsi="Microsoft YaHei" w:cs="Arial"/>
          <w:color w:val="AF8963"/>
        </w:rPr>
        <w:t xml:space="preserve"> </w:t>
      </w:r>
    </w:p>
    <w:p w14:paraId="6D221A33" w14:textId="24AD31DF" w:rsidR="006C0CF6" w:rsidRPr="004B7988" w:rsidRDefault="00FD735C" w:rsidP="00A56012">
      <w:pPr>
        <w:pStyle w:val="Heading2"/>
        <w:jc w:val="both"/>
        <w:rPr>
          <w:rStyle w:val="Heading2Char"/>
          <w:rFonts w:ascii="Microsoft YaHei" w:eastAsia="Microsoft YaHei" w:hAnsi="Microsoft YaHei" w:cs="Arial"/>
          <w:b/>
          <w:bCs/>
          <w:color w:val="000000" w:themeColor="text1"/>
        </w:rPr>
      </w:pPr>
      <w:bookmarkStart w:id="8" w:name="_Toc216475558"/>
      <w:r w:rsidRPr="004B7988">
        <w:rPr>
          <w:rStyle w:val="Heading2Char"/>
          <w:rFonts w:ascii="Microsoft YaHei" w:eastAsia="Microsoft YaHei" w:hAnsi="Microsoft YaHei" w:cs="Arial" w:hint="eastAsia"/>
          <w:b/>
          <w:bCs/>
          <w:color w:val="000000" w:themeColor="text1"/>
        </w:rPr>
        <w:t>组织治理</w:t>
      </w:r>
      <w:bookmarkEnd w:id="8"/>
    </w:p>
    <w:p w14:paraId="5C5C1396" w14:textId="16AAC09A" w:rsidR="006C0CF6" w:rsidRPr="004B7988" w:rsidRDefault="00142AC5" w:rsidP="00A56012">
      <w:pPr>
        <w:jc w:val="both"/>
        <w:rPr>
          <w:rStyle w:val="Emphasis"/>
          <w:rFonts w:ascii="Microsoft YaHei" w:eastAsia="Microsoft YaHei" w:hAnsi="Microsoft YaHei" w:cs="Arial"/>
          <w:sz w:val="28"/>
          <w:szCs w:val="28"/>
        </w:rPr>
      </w:pPr>
      <w:r w:rsidRPr="004B7988">
        <w:rPr>
          <w:rStyle w:val="Emphasis"/>
          <w:rFonts w:ascii="Microsoft YaHei" w:eastAsia="Microsoft YaHei" w:hAnsi="Microsoft YaHei" w:cs="Arial" w:hint="eastAsia"/>
          <w:sz w:val="28"/>
          <w:szCs w:val="28"/>
        </w:rPr>
        <w:t>在治理过程中发挥强大的领导力对于将</w:t>
      </w:r>
      <w:r w:rsidR="00222524" w:rsidRPr="004B7988">
        <w:rPr>
          <w:rStyle w:val="Emphasis"/>
          <w:rFonts w:ascii="Microsoft YaHei" w:eastAsia="Microsoft YaHei" w:hAnsi="Microsoft YaHei" w:cs="Arial" w:hint="eastAsia"/>
          <w:sz w:val="28"/>
          <w:szCs w:val="28"/>
        </w:rPr>
        <w:t>以人为本</w:t>
      </w:r>
      <w:r w:rsidRPr="004B7988">
        <w:rPr>
          <w:rStyle w:val="Emphasis"/>
          <w:rFonts w:ascii="Microsoft YaHei" w:eastAsia="Microsoft YaHei" w:hAnsi="Microsoft YaHei" w:cs="Arial" w:hint="eastAsia"/>
          <w:sz w:val="28"/>
          <w:szCs w:val="28"/>
        </w:rPr>
        <w:t>、</w:t>
      </w:r>
      <w:r w:rsidR="00222524" w:rsidRPr="004B7988">
        <w:rPr>
          <w:rStyle w:val="Emphasis"/>
          <w:rFonts w:ascii="Microsoft YaHei" w:eastAsia="Microsoft YaHei" w:hAnsi="Microsoft YaHei" w:cs="Arial" w:hint="eastAsia"/>
          <w:sz w:val="28"/>
          <w:szCs w:val="28"/>
        </w:rPr>
        <w:t>关注地球</w:t>
      </w:r>
      <w:r w:rsidRPr="004B7988">
        <w:rPr>
          <w:rStyle w:val="Emphasis"/>
          <w:rFonts w:ascii="Microsoft YaHei" w:eastAsia="Microsoft YaHei" w:hAnsi="Microsoft YaHei" w:cs="Arial" w:hint="eastAsia"/>
          <w:sz w:val="28"/>
          <w:szCs w:val="28"/>
        </w:rPr>
        <w:t>方面的承诺成功融入组织文化至关重要。</w:t>
      </w:r>
    </w:p>
    <w:p w14:paraId="584B1035" w14:textId="77777777" w:rsidR="00142AC5" w:rsidRPr="004B7988" w:rsidRDefault="00142AC5" w:rsidP="00A56012">
      <w:pPr>
        <w:jc w:val="both"/>
        <w:rPr>
          <w:rFonts w:ascii="Microsoft YaHei" w:eastAsia="Microsoft YaHei" w:hAnsi="Microsoft YaHei" w:cs="Arial"/>
        </w:rPr>
      </w:pPr>
    </w:p>
    <w:p w14:paraId="0B4EFCDE" w14:textId="03617254" w:rsidR="006C0CF6" w:rsidRPr="004B7988" w:rsidRDefault="00B54C16" w:rsidP="00A56012">
      <w:pPr>
        <w:pStyle w:val="Heading3"/>
        <w:jc w:val="both"/>
        <w:rPr>
          <w:rFonts w:ascii="Microsoft YaHei" w:eastAsia="Microsoft YaHei" w:hAnsi="Microsoft YaHei" w:cs="Arial"/>
          <w:b/>
          <w:bCs/>
          <w:color w:val="000000" w:themeColor="text1"/>
        </w:rPr>
      </w:pPr>
      <w:bookmarkStart w:id="9" w:name="_Toc216475559"/>
      <w:r w:rsidRPr="004B7988">
        <w:rPr>
          <w:rFonts w:ascii="Microsoft YaHei" w:eastAsia="Microsoft YaHei" w:hAnsi="Microsoft YaHei" w:cs="Arial" w:hint="eastAsia"/>
          <w:b/>
          <w:bCs/>
          <w:color w:val="000000" w:themeColor="text1"/>
        </w:rPr>
        <w:t>管理层承诺</w:t>
      </w:r>
      <w:bookmarkEnd w:id="9"/>
    </w:p>
    <w:p w14:paraId="6B79D763" w14:textId="040E67C8" w:rsidR="00074BEF" w:rsidRPr="00B03490" w:rsidRDefault="00074BEF" w:rsidP="00074BEF">
      <w:pPr>
        <w:jc w:val="both"/>
        <w:rPr>
          <w:rFonts w:ascii="Microsoft YaHei" w:eastAsia="Microsoft YaHei" w:hAnsi="Microsoft YaHei" w:cs="Arial"/>
        </w:rPr>
      </w:pPr>
      <w:commentRangeStart w:id="10"/>
      <w:r w:rsidRPr="00B03490">
        <w:rPr>
          <w:rFonts w:ascii="Microsoft YaHei" w:eastAsia="Microsoft YaHei" w:hAnsi="Microsoft YaHei" w:cs="Arial" w:hint="eastAsia"/>
        </w:rPr>
        <w:t>供应商将作出环境、社会和治理责任政策声明，确认其对合规的承诺，并得到其执行管理层的认可。</w:t>
      </w:r>
      <w:commentRangeEnd w:id="10"/>
      <w:r w:rsidRPr="00B03490">
        <w:rPr>
          <w:rFonts w:ascii="Microsoft YaHei" w:eastAsia="Microsoft YaHei" w:hAnsi="Microsoft YaHei" w:cs="Arial" w:hint="eastAsia"/>
        </w:rPr>
        <w:t xml:space="preserve"> </w:t>
      </w:r>
      <w:r w:rsidR="00231CB8" w:rsidRPr="00B03490">
        <w:rPr>
          <w:rStyle w:val="CommentReference"/>
          <w:rFonts w:ascii="Microsoft YaHei" w:eastAsia="Microsoft YaHei" w:hAnsi="Microsoft YaHei" w:cs="Arial"/>
          <w:sz w:val="24"/>
          <w:szCs w:val="24"/>
        </w:rPr>
        <w:commentReference w:id="10"/>
      </w:r>
      <w:r w:rsidRPr="00B03490">
        <w:rPr>
          <w:rFonts w:ascii="Microsoft YaHei" w:eastAsia="Microsoft YaHei" w:hAnsi="Microsoft YaHei" w:cs="SimSun" w:hint="eastAsia"/>
          <w:kern w:val="0"/>
          <w:sz w:val="18"/>
          <w:szCs w:val="18"/>
          <w14:ligatures w14:val="none"/>
        </w:rPr>
        <w:t xml:space="preserve"> </w:t>
      </w:r>
    </w:p>
    <w:p w14:paraId="029BF1B0" w14:textId="0D10BB43" w:rsidR="006C0CF6" w:rsidRPr="004B7988" w:rsidRDefault="006C0CF6" w:rsidP="00A56012">
      <w:pPr>
        <w:jc w:val="both"/>
        <w:rPr>
          <w:rFonts w:ascii="Microsoft YaHei" w:eastAsia="Microsoft YaHei" w:hAnsi="Microsoft YaHei" w:cs="Arial"/>
        </w:rPr>
      </w:pPr>
    </w:p>
    <w:p w14:paraId="3393AC67" w14:textId="666203C6" w:rsidR="006C0CF6" w:rsidRPr="004B7988" w:rsidRDefault="00AA708D" w:rsidP="00A56012">
      <w:pPr>
        <w:pStyle w:val="Heading3"/>
        <w:jc w:val="both"/>
        <w:rPr>
          <w:rFonts w:ascii="Microsoft YaHei" w:eastAsia="Microsoft YaHei" w:hAnsi="Microsoft YaHei" w:cs="Arial"/>
          <w:b/>
          <w:bCs/>
          <w:color w:val="000000" w:themeColor="text1"/>
        </w:rPr>
      </w:pPr>
      <w:bookmarkStart w:id="11" w:name="_Toc216475560"/>
      <w:r w:rsidRPr="004B7988">
        <w:rPr>
          <w:rFonts w:ascii="Microsoft YaHei" w:eastAsia="Microsoft YaHei" w:hAnsi="Microsoft YaHei" w:cs="Arial" w:hint="eastAsia"/>
          <w:b/>
          <w:bCs/>
          <w:color w:val="000000" w:themeColor="text1"/>
        </w:rPr>
        <w:t>文件和记录</w:t>
      </w:r>
      <w:bookmarkEnd w:id="11"/>
    </w:p>
    <w:p w14:paraId="3325E455" w14:textId="77777777" w:rsidR="00850CE3" w:rsidRPr="004B7988" w:rsidRDefault="00850CE3" w:rsidP="00A56012">
      <w:pPr>
        <w:jc w:val="both"/>
        <w:rPr>
          <w:rFonts w:ascii="Microsoft YaHei" w:eastAsia="Microsoft YaHei" w:hAnsi="Microsoft YaHei" w:cs="Arial"/>
        </w:rPr>
      </w:pPr>
      <w:r w:rsidRPr="004B7988">
        <w:rPr>
          <w:rFonts w:ascii="Microsoft YaHei" w:eastAsia="Microsoft YaHei" w:hAnsi="Microsoft YaHei" w:cs="Arial" w:hint="eastAsia"/>
        </w:rPr>
        <w:t>供应商必须制定相关流程，以识别、监控、理解并遵守适用法律、法规，以及其他广泛采用的规范，例如联合国全球契约和本准则。供应商将根据适用法律法规的要求，获得、维护和保持有效的营业执照和必要的许可。供应商将保留适当的文件和记录，以确保遵守法规和本准则。将按照 Steelcase 或 Steelcase 指定的第三方审计师的要求提供文件和记录以供检查。</w:t>
      </w:r>
    </w:p>
    <w:p w14:paraId="6FE4C668" w14:textId="5889A258"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52018DF2" w14:textId="77777777" w:rsidR="00741593" w:rsidRDefault="00741593">
      <w:pPr>
        <w:rPr>
          <w:rFonts w:ascii="Microsoft YaHei" w:eastAsia="Microsoft YaHei" w:hAnsi="Microsoft YaHei" w:cs="Arial"/>
          <w:b/>
          <w:bCs/>
          <w:color w:val="000000" w:themeColor="text1"/>
          <w:sz w:val="28"/>
          <w:szCs w:val="28"/>
        </w:rPr>
      </w:pPr>
      <w:r>
        <w:rPr>
          <w:rFonts w:ascii="Microsoft YaHei" w:eastAsia="Microsoft YaHei" w:hAnsi="Microsoft YaHei" w:cs="Arial"/>
          <w:b/>
          <w:bCs/>
          <w:color w:val="000000" w:themeColor="text1"/>
        </w:rPr>
        <w:br w:type="page"/>
      </w:r>
    </w:p>
    <w:p w14:paraId="369C82C9" w14:textId="594548AA" w:rsidR="006C0CF6" w:rsidRPr="004B7988" w:rsidRDefault="001122E8" w:rsidP="00A56012">
      <w:pPr>
        <w:pStyle w:val="Heading3"/>
        <w:jc w:val="both"/>
        <w:rPr>
          <w:rFonts w:ascii="Microsoft YaHei" w:eastAsia="Microsoft YaHei" w:hAnsi="Microsoft YaHei" w:cs="Arial"/>
          <w:b/>
          <w:bCs/>
          <w:color w:val="000000" w:themeColor="text1"/>
        </w:rPr>
      </w:pPr>
      <w:bookmarkStart w:id="12" w:name="_Toc216475561"/>
      <w:r w:rsidRPr="004B7988">
        <w:rPr>
          <w:rFonts w:ascii="Microsoft YaHei" w:eastAsia="Microsoft YaHei" w:hAnsi="Microsoft YaHei" w:cs="Arial" w:hint="eastAsia"/>
          <w:b/>
          <w:bCs/>
          <w:color w:val="000000" w:themeColor="text1"/>
        </w:rPr>
        <w:lastRenderedPageBreak/>
        <w:t>供应商评估</w:t>
      </w:r>
      <w:bookmarkEnd w:id="12"/>
    </w:p>
    <w:p w14:paraId="2AD54391" w14:textId="77777777" w:rsidR="00F710BD" w:rsidRPr="004B7988" w:rsidRDefault="00F710BD" w:rsidP="00F710BD">
      <w:pPr>
        <w:jc w:val="both"/>
        <w:rPr>
          <w:rFonts w:ascii="Microsoft YaHei" w:eastAsia="Microsoft YaHei" w:hAnsi="Microsoft YaHei" w:cs="Arial"/>
        </w:rPr>
      </w:pPr>
      <w:r w:rsidRPr="004B7988">
        <w:rPr>
          <w:rFonts w:ascii="Microsoft YaHei" w:eastAsia="Microsoft YaHei" w:hAnsi="Microsoft YaHei" w:cs="Arial" w:hint="eastAsia"/>
        </w:rPr>
        <w:t>为了实现我们的共同目标，Steelcase 保留在宣布或未宣布的情况下访问（和/或派遣第三方代表访问）为 Steelcase 价值链做出贡献的供应商设施的权利，以根据本准则或与 Steelcase 的其他协议评估绩效。作为 Steelcase 尽职调查流程的一部分，Steelcase 可能会要求供应商回复第三方调查问卷或其他关于遵守本准则的信息收集工作。</w:t>
      </w:r>
    </w:p>
    <w:p w14:paraId="357EEC20" w14:textId="528DEB24" w:rsidR="006C0CF6" w:rsidRPr="004B7988" w:rsidRDefault="00F710BD" w:rsidP="00F710BD">
      <w:pPr>
        <w:jc w:val="both"/>
        <w:rPr>
          <w:rFonts w:ascii="Microsoft YaHei" w:eastAsia="Microsoft YaHei" w:hAnsi="Microsoft YaHei" w:cs="Arial"/>
        </w:rPr>
      </w:pPr>
      <w:r w:rsidRPr="004B7988">
        <w:rPr>
          <w:rFonts w:ascii="Microsoft YaHei" w:eastAsia="Microsoft YaHei" w:hAnsi="Microsoft YaHei" w:cs="Arial" w:hint="eastAsia"/>
        </w:rPr>
        <w:t>供应商有责任根据本准则对自己的供应商作出要求，并充分监督其为 Steelcase 的产品或服务做出贡献的供应商，以证明其遵守本准则。未能遵守本准则和期望将影响我们的业务关系，并可能导致 Steelcase 供应商合同终止。</w:t>
      </w:r>
    </w:p>
    <w:p w14:paraId="08DEED95" w14:textId="77777777" w:rsidR="006C0CF6" w:rsidRPr="004B7988" w:rsidRDefault="006C0CF6" w:rsidP="00A56012">
      <w:pPr>
        <w:jc w:val="both"/>
        <w:rPr>
          <w:rFonts w:ascii="Microsoft YaHei" w:eastAsia="Microsoft YaHei" w:hAnsi="Microsoft YaHei" w:cs="Arial"/>
        </w:rPr>
      </w:pPr>
    </w:p>
    <w:p w14:paraId="65F54DBB" w14:textId="43AD174F" w:rsidR="006C0CF6" w:rsidRPr="004B7988" w:rsidRDefault="003722B0" w:rsidP="00A56012">
      <w:pPr>
        <w:pStyle w:val="Heading3"/>
        <w:jc w:val="both"/>
        <w:rPr>
          <w:rFonts w:ascii="Microsoft YaHei" w:eastAsia="Microsoft YaHei" w:hAnsi="Microsoft YaHei" w:cs="Arial"/>
          <w:b/>
          <w:bCs/>
          <w:color w:val="000000" w:themeColor="text1"/>
        </w:rPr>
      </w:pPr>
      <w:bookmarkStart w:id="13" w:name="_Toc216475562"/>
      <w:r w:rsidRPr="004B7988">
        <w:rPr>
          <w:rFonts w:ascii="Microsoft YaHei" w:eastAsia="Microsoft YaHei" w:hAnsi="Microsoft YaHei" w:cs="Arial" w:hint="eastAsia"/>
          <w:b/>
          <w:bCs/>
          <w:color w:val="000000" w:themeColor="text1"/>
        </w:rPr>
        <w:t>风险评估和管理</w:t>
      </w:r>
      <w:bookmarkEnd w:id="13"/>
    </w:p>
    <w:p w14:paraId="255EF7C2" w14:textId="0EBD9148" w:rsidR="006C0CF6" w:rsidRDefault="00B77D47" w:rsidP="00A56012">
      <w:pPr>
        <w:jc w:val="both"/>
        <w:rPr>
          <w:rFonts w:ascii="Microsoft YaHei" w:eastAsia="Microsoft YaHei" w:hAnsi="Microsoft YaHei" w:cs="Arial"/>
        </w:rPr>
      </w:pPr>
      <w:r w:rsidRPr="004B7988">
        <w:rPr>
          <w:rFonts w:ascii="Microsoft YaHei" w:eastAsia="Microsoft YaHei" w:hAnsi="Microsoft YaHei" w:cs="Arial" w:hint="eastAsia"/>
        </w:rPr>
        <w:t>供应商应识别、评估和缓解本准则涵盖的、与其运营及其供应商运营相关的风险。</w:t>
      </w:r>
      <w:r w:rsidR="006C0CF6" w:rsidRPr="004B7988">
        <w:rPr>
          <w:rFonts w:ascii="Microsoft YaHei" w:eastAsia="Microsoft YaHei" w:hAnsi="Microsoft YaHei" w:cs="Arial"/>
        </w:rPr>
        <w:t xml:space="preserve"> </w:t>
      </w:r>
    </w:p>
    <w:p w14:paraId="76CEC657" w14:textId="77777777" w:rsidR="00D34954" w:rsidRPr="004B7988" w:rsidRDefault="00D34954" w:rsidP="00A56012">
      <w:pPr>
        <w:jc w:val="both"/>
        <w:rPr>
          <w:rFonts w:ascii="Microsoft YaHei" w:eastAsia="Microsoft YaHei" w:hAnsi="Microsoft YaHei" w:cs="Arial"/>
        </w:rPr>
      </w:pPr>
    </w:p>
    <w:p w14:paraId="475382AD" w14:textId="4B699618" w:rsidR="006C0CF6" w:rsidRPr="004B7988" w:rsidRDefault="00346DC1" w:rsidP="00A56012">
      <w:pPr>
        <w:pStyle w:val="Heading3"/>
        <w:jc w:val="both"/>
        <w:rPr>
          <w:rFonts w:ascii="Microsoft YaHei" w:eastAsia="Microsoft YaHei" w:hAnsi="Microsoft YaHei" w:cs="Arial"/>
          <w:b/>
          <w:bCs/>
          <w:color w:val="000000" w:themeColor="text1"/>
        </w:rPr>
      </w:pPr>
      <w:bookmarkStart w:id="14" w:name="_Toc216475563"/>
      <w:r w:rsidRPr="004B7988">
        <w:rPr>
          <w:rFonts w:ascii="Microsoft YaHei" w:eastAsia="Microsoft YaHei" w:hAnsi="Microsoft YaHei" w:cs="Arial" w:hint="eastAsia"/>
          <w:b/>
          <w:bCs/>
          <w:color w:val="000000" w:themeColor="text1"/>
        </w:rPr>
        <w:t>培训</w:t>
      </w:r>
      <w:bookmarkEnd w:id="14"/>
    </w:p>
    <w:p w14:paraId="5EF873F0" w14:textId="0A60F652" w:rsidR="006C0CF6" w:rsidRPr="004B7988" w:rsidRDefault="00245341" w:rsidP="00A56012">
      <w:pPr>
        <w:jc w:val="both"/>
        <w:rPr>
          <w:rFonts w:ascii="Microsoft YaHei" w:eastAsia="Microsoft YaHei" w:hAnsi="Microsoft YaHei" w:cs="Arial"/>
        </w:rPr>
      </w:pPr>
      <w:r w:rsidRPr="004B7988">
        <w:rPr>
          <w:rFonts w:ascii="Microsoft YaHei" w:eastAsia="Microsoft YaHei" w:hAnsi="Microsoft YaHei" w:cs="Arial" w:hint="eastAsia"/>
        </w:rPr>
        <w:t>供应商将为参与实施与本准则相关的政策、程序和改进目标以及适用的法律和监管要求的经理和员工提供培训。</w:t>
      </w:r>
    </w:p>
    <w:p w14:paraId="709A38CD" w14:textId="77777777" w:rsidR="00245341" w:rsidRPr="004B7988" w:rsidRDefault="00245341" w:rsidP="00A56012">
      <w:pPr>
        <w:jc w:val="both"/>
        <w:rPr>
          <w:rFonts w:ascii="Microsoft YaHei" w:eastAsia="Microsoft YaHei" w:hAnsi="Microsoft YaHei" w:cs="Arial"/>
        </w:rPr>
      </w:pPr>
    </w:p>
    <w:p w14:paraId="7C849507" w14:textId="0CF449D9" w:rsidR="006C0CF6" w:rsidRPr="004B7988" w:rsidRDefault="008B2F60" w:rsidP="00A56012">
      <w:pPr>
        <w:pStyle w:val="Heading3"/>
        <w:jc w:val="both"/>
        <w:rPr>
          <w:rFonts w:ascii="Microsoft YaHei" w:eastAsia="Microsoft YaHei" w:hAnsi="Microsoft YaHei" w:cs="Arial"/>
          <w:b/>
          <w:bCs/>
          <w:color w:val="000000" w:themeColor="text1"/>
        </w:rPr>
      </w:pPr>
      <w:bookmarkStart w:id="15" w:name="_Toc216475564"/>
      <w:r w:rsidRPr="004B7988">
        <w:rPr>
          <w:rFonts w:ascii="Microsoft YaHei" w:eastAsia="Microsoft YaHei" w:hAnsi="Microsoft YaHei" w:cs="Arial" w:hint="eastAsia"/>
          <w:b/>
          <w:bCs/>
          <w:color w:val="000000" w:themeColor="text1"/>
        </w:rPr>
        <w:t>改进目标</w:t>
      </w:r>
      <w:bookmarkEnd w:id="15"/>
    </w:p>
    <w:p w14:paraId="40336EAB" w14:textId="77777777" w:rsidR="00B7796E" w:rsidRPr="004B7988" w:rsidRDefault="00B7796E" w:rsidP="00A56012">
      <w:pPr>
        <w:jc w:val="both"/>
        <w:rPr>
          <w:rFonts w:ascii="Microsoft YaHei" w:eastAsia="Microsoft YaHei" w:hAnsi="Microsoft YaHei" w:cs="Arial"/>
        </w:rPr>
      </w:pPr>
      <w:r w:rsidRPr="004B7988">
        <w:rPr>
          <w:rFonts w:ascii="Microsoft YaHei" w:eastAsia="Microsoft YaHei" w:hAnsi="Microsoft YaHei" w:cs="Arial" w:hint="eastAsia"/>
        </w:rPr>
        <w:t>供应商将制定书面目标、指标和实施计划，以提高其环境、社会和治理责任绩效，包括定期自我评估按照 Steelcase 指导文件所取得的进展。</w:t>
      </w:r>
    </w:p>
    <w:p w14:paraId="536589E4" w14:textId="13EE8365"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7967E35D" w14:textId="4F0564B0" w:rsidR="006C0CF6" w:rsidRPr="004B7988" w:rsidRDefault="0052778D" w:rsidP="00A56012">
      <w:pPr>
        <w:pStyle w:val="Heading3"/>
        <w:jc w:val="both"/>
        <w:rPr>
          <w:rFonts w:ascii="Microsoft YaHei" w:eastAsia="Microsoft YaHei" w:hAnsi="Microsoft YaHei" w:cs="Arial"/>
          <w:b/>
          <w:bCs/>
          <w:color w:val="000000" w:themeColor="text1"/>
        </w:rPr>
      </w:pPr>
      <w:bookmarkStart w:id="16" w:name="_Toc216475565"/>
      <w:r w:rsidRPr="004B7988">
        <w:rPr>
          <w:rFonts w:ascii="Microsoft YaHei" w:eastAsia="Microsoft YaHei" w:hAnsi="Microsoft YaHei" w:cs="Arial" w:hint="eastAsia"/>
          <w:b/>
          <w:bCs/>
          <w:color w:val="000000" w:themeColor="text1"/>
        </w:rPr>
        <w:t>管理层责任和职责</w:t>
      </w:r>
      <w:bookmarkEnd w:id="16"/>
    </w:p>
    <w:p w14:paraId="621E42C2" w14:textId="77777777" w:rsidR="00434A0F" w:rsidRPr="00434A0F" w:rsidRDefault="00434A0F" w:rsidP="00434A0F">
      <w:pPr>
        <w:jc w:val="both"/>
        <w:rPr>
          <w:rFonts w:ascii="Microsoft YaHei" w:eastAsia="Microsoft YaHei" w:hAnsi="Microsoft YaHei" w:cs="Arial"/>
        </w:rPr>
      </w:pPr>
      <w:r w:rsidRPr="00434A0F">
        <w:rPr>
          <w:rFonts w:ascii="Microsoft YaHei" w:eastAsia="Microsoft YaHei" w:hAnsi="Microsoft YaHei" w:cs="Arial" w:hint="eastAsia"/>
        </w:rPr>
        <w:t>供应商应确立适当的管理层责任和职责，以确保符合本准则。</w:t>
      </w:r>
    </w:p>
    <w:p w14:paraId="562203B5"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71F5195B" w14:textId="4C3E1AAA" w:rsidR="006C0CF6" w:rsidRPr="004B7988" w:rsidRDefault="000E5EBA" w:rsidP="00A56012">
      <w:pPr>
        <w:pStyle w:val="Heading3"/>
        <w:jc w:val="both"/>
        <w:rPr>
          <w:rFonts w:ascii="Microsoft YaHei" w:eastAsia="Microsoft YaHei" w:hAnsi="Microsoft YaHei" w:cs="Arial"/>
          <w:b/>
          <w:bCs/>
          <w:color w:val="000000" w:themeColor="text1"/>
        </w:rPr>
      </w:pPr>
      <w:bookmarkStart w:id="17" w:name="_Toc216475566"/>
      <w:r w:rsidRPr="004B7988">
        <w:rPr>
          <w:rFonts w:ascii="Microsoft YaHei" w:eastAsia="Microsoft YaHei" w:hAnsi="Microsoft YaHei" w:cs="Arial" w:hint="eastAsia"/>
          <w:b/>
          <w:bCs/>
          <w:color w:val="000000" w:themeColor="text1"/>
        </w:rPr>
        <w:lastRenderedPageBreak/>
        <w:t>员工反馈和参与</w:t>
      </w:r>
      <w:bookmarkEnd w:id="17"/>
    </w:p>
    <w:p w14:paraId="7C15317F" w14:textId="49C22A04" w:rsidR="006C0CF6" w:rsidRPr="004B7988" w:rsidRDefault="00C94CAC" w:rsidP="00A56012">
      <w:pPr>
        <w:jc w:val="both"/>
        <w:rPr>
          <w:rFonts w:ascii="Microsoft YaHei" w:eastAsia="Microsoft YaHei" w:hAnsi="Microsoft YaHei" w:cs="Arial"/>
        </w:rPr>
      </w:pPr>
      <w:r w:rsidRPr="004B7988">
        <w:rPr>
          <w:rFonts w:ascii="Microsoft YaHei" w:eastAsia="Microsoft YaHei" w:hAnsi="Microsoft YaHei" w:cs="Arial" w:hint="eastAsia"/>
        </w:rPr>
        <w:t>供应商必须定期评估员工对于本准则的理解情况，并获得有关本准则所涵盖的实践和条件的反馈，以促进持续改进。</w:t>
      </w:r>
    </w:p>
    <w:p w14:paraId="3C328671" w14:textId="5EA2EFE7" w:rsidR="00741593" w:rsidRDefault="00741593">
      <w:pPr>
        <w:rPr>
          <w:rFonts w:ascii="Microsoft YaHei" w:eastAsia="Microsoft YaHei" w:hAnsi="Microsoft YaHei" w:cs="Arial"/>
          <w:b/>
          <w:bCs/>
          <w:color w:val="000000" w:themeColor="text1"/>
          <w:sz w:val="28"/>
          <w:szCs w:val="28"/>
        </w:rPr>
      </w:pPr>
    </w:p>
    <w:p w14:paraId="5418D62A" w14:textId="5AE5C7E5" w:rsidR="006C0CF6" w:rsidRPr="00741593" w:rsidRDefault="007B3365" w:rsidP="00741593">
      <w:pPr>
        <w:pStyle w:val="Heading3"/>
        <w:rPr>
          <w:rFonts w:ascii="Microsoft YaHei" w:eastAsia="Microsoft YaHei" w:hAnsi="Microsoft YaHei"/>
          <w:b/>
          <w:bCs/>
          <w:color w:val="auto"/>
        </w:rPr>
      </w:pPr>
      <w:bookmarkStart w:id="18" w:name="_Toc216475567"/>
      <w:r w:rsidRPr="00741593">
        <w:rPr>
          <w:rFonts w:ascii="Microsoft YaHei" w:eastAsia="Microsoft YaHei" w:hAnsi="Microsoft YaHei" w:hint="eastAsia"/>
          <w:b/>
          <w:bCs/>
          <w:color w:val="auto"/>
        </w:rPr>
        <w:t>纠正措施和透明度</w:t>
      </w:r>
      <w:bookmarkEnd w:id="18"/>
    </w:p>
    <w:p w14:paraId="6EF8D246" w14:textId="0E4F0160" w:rsidR="00046EA8" w:rsidRPr="004B7988" w:rsidRDefault="007725A8" w:rsidP="00A56012">
      <w:pPr>
        <w:jc w:val="both"/>
        <w:rPr>
          <w:rFonts w:ascii="Microsoft YaHei" w:eastAsia="Microsoft YaHei" w:hAnsi="Microsoft YaHei" w:cs="Arial"/>
        </w:rPr>
      </w:pPr>
      <w:r w:rsidRPr="004B7988">
        <w:rPr>
          <w:rFonts w:ascii="Microsoft YaHei" w:eastAsia="Microsoft YaHei" w:hAnsi="Microsoft YaHei" w:cs="Arial" w:hint="eastAsia"/>
        </w:rPr>
        <w:t xml:space="preserve">任何重大缺陷必须立即通过您的供应管理联系人向 Steelcase 报告。还邀请供应商使用 Steelcase 诚信帮助热线，网址为 </w:t>
      </w:r>
      <w:hyperlink r:id="rId16" w:history="1">
        <w:r w:rsidRPr="004B7988">
          <w:rPr>
            <w:rStyle w:val="Hyperlink"/>
            <w:rFonts w:ascii="Microsoft YaHei" w:eastAsia="Microsoft YaHei" w:hAnsi="Microsoft YaHei" w:cs="Arial" w:hint="eastAsia"/>
          </w:rPr>
          <w:t>integrity.steelcase.com</w:t>
        </w:r>
      </w:hyperlink>
      <w:r w:rsidRPr="004B7988">
        <w:rPr>
          <w:rFonts w:ascii="Microsoft YaHei" w:eastAsia="Microsoft YaHei" w:hAnsi="Microsoft YaHei" w:cs="Arial" w:hint="eastAsia"/>
        </w:rPr>
        <w:t>。诚信帮助热线允许供应商、其员工或其他价值链参与者通过第三方匿名提交信息。它面向全球，可以通过电话或电子邮件访问。该第三方向 Steelcase 提交报告，同时对举报人的信息保密。Steelcase 将调查向诚信帮助热线提交的所有报告，并致力于避免针对举报者的打击报复。</w:t>
      </w:r>
      <w:r w:rsidR="00046EA8" w:rsidRPr="004B7988">
        <w:rPr>
          <w:rFonts w:ascii="Microsoft YaHei" w:eastAsia="Microsoft YaHei" w:hAnsi="Microsoft YaHei" w:cs="Arial"/>
        </w:rPr>
        <w:br w:type="page"/>
      </w:r>
    </w:p>
    <w:p w14:paraId="4ECA95B8" w14:textId="411086E2" w:rsidR="006C0CF6" w:rsidRPr="004B7988" w:rsidRDefault="005628E2" w:rsidP="00A56012">
      <w:pPr>
        <w:pStyle w:val="Heading2"/>
        <w:jc w:val="both"/>
        <w:rPr>
          <w:rFonts w:ascii="Microsoft YaHei" w:eastAsia="Microsoft YaHei" w:hAnsi="Microsoft YaHei" w:cs="Arial"/>
          <w:b/>
          <w:bCs/>
          <w:color w:val="000000" w:themeColor="text1"/>
        </w:rPr>
      </w:pPr>
      <w:bookmarkStart w:id="19" w:name="_Toc216475568"/>
      <w:r w:rsidRPr="004B7988">
        <w:rPr>
          <w:rStyle w:val="Heading2Char"/>
          <w:rFonts w:ascii="Microsoft YaHei" w:eastAsia="Microsoft YaHei" w:hAnsi="Microsoft YaHei" w:cs="Arial" w:hint="eastAsia"/>
          <w:b/>
          <w:bCs/>
          <w:color w:val="000000" w:themeColor="text1"/>
        </w:rPr>
        <w:lastRenderedPageBreak/>
        <w:t>人权</w:t>
      </w:r>
      <w:bookmarkEnd w:id="19"/>
    </w:p>
    <w:p w14:paraId="507AC6C3" w14:textId="02E6C8C1" w:rsidR="00512E14" w:rsidRPr="004B7988" w:rsidRDefault="002E46E5" w:rsidP="00A56012">
      <w:pPr>
        <w:jc w:val="both"/>
        <w:rPr>
          <w:rStyle w:val="Emphasis"/>
          <w:rFonts w:ascii="Microsoft YaHei" w:eastAsia="Microsoft YaHei" w:hAnsi="Microsoft YaHei" w:cs="Arial"/>
          <w:sz w:val="28"/>
          <w:szCs w:val="28"/>
        </w:rPr>
      </w:pPr>
      <w:r w:rsidRPr="004B7988">
        <w:rPr>
          <w:rStyle w:val="Emphasis"/>
          <w:rFonts w:ascii="Microsoft YaHei" w:eastAsia="Microsoft YaHei" w:hAnsi="Microsoft YaHei" w:cs="Arial" w:hint="eastAsia"/>
          <w:sz w:val="28"/>
          <w:szCs w:val="28"/>
        </w:rPr>
        <w:t>人权和劳动权利是与生俱来的、不可剥夺的、普遍的和相互依存的，每个组织都有责任尊重并为落实这些权利做出贡献。</w:t>
      </w:r>
    </w:p>
    <w:p w14:paraId="0891B3B4" w14:textId="77777777" w:rsidR="002E46E5" w:rsidRPr="004B7988" w:rsidRDefault="002E46E5" w:rsidP="00A56012">
      <w:pPr>
        <w:jc w:val="both"/>
        <w:rPr>
          <w:rStyle w:val="Emphasis"/>
          <w:rFonts w:ascii="Microsoft YaHei" w:eastAsia="Microsoft YaHei" w:hAnsi="Microsoft YaHei" w:cs="Arial"/>
          <w:sz w:val="28"/>
          <w:szCs w:val="28"/>
        </w:rPr>
      </w:pPr>
    </w:p>
    <w:p w14:paraId="4312BCFB" w14:textId="7692AB85" w:rsidR="006C0CF6" w:rsidRPr="004B7988" w:rsidRDefault="00D20330" w:rsidP="00A56012">
      <w:pPr>
        <w:pStyle w:val="Heading3"/>
        <w:jc w:val="both"/>
        <w:rPr>
          <w:rFonts w:ascii="Microsoft YaHei" w:eastAsia="Microsoft YaHei" w:hAnsi="Microsoft YaHei" w:cs="Arial"/>
          <w:b/>
          <w:bCs/>
          <w:color w:val="000000" w:themeColor="text1"/>
        </w:rPr>
      </w:pPr>
      <w:bookmarkStart w:id="20" w:name="_Toc216475569"/>
      <w:commentRangeStart w:id="21"/>
      <w:r w:rsidRPr="00B03490">
        <w:rPr>
          <w:rFonts w:ascii="Microsoft YaHei" w:eastAsia="Microsoft YaHei" w:hAnsi="Microsoft YaHei" w:cs="Arial" w:hint="eastAsia"/>
          <w:b/>
          <w:bCs/>
          <w:color w:val="000000" w:themeColor="text1"/>
        </w:rPr>
        <w:t>促进包容性</w:t>
      </w:r>
      <w:commentRangeEnd w:id="21"/>
      <w:r w:rsidR="00231CB8" w:rsidRPr="00B03490">
        <w:rPr>
          <w:rStyle w:val="CommentReference"/>
          <w:rFonts w:ascii="Microsoft YaHei" w:eastAsia="Microsoft YaHei" w:hAnsi="Microsoft YaHei" w:cs="Arial"/>
          <w:b/>
          <w:bCs/>
          <w:color w:val="000000" w:themeColor="text1"/>
          <w:sz w:val="28"/>
          <w:szCs w:val="28"/>
        </w:rPr>
        <w:commentReference w:id="21"/>
      </w:r>
      <w:bookmarkEnd w:id="20"/>
      <w:r w:rsidRPr="004B7988">
        <w:rPr>
          <w:rFonts w:ascii="Microsoft YaHei" w:eastAsia="Microsoft YaHei" w:hAnsi="Microsoft YaHei" w:cs="Arial" w:hint="eastAsia"/>
          <w:b/>
          <w:bCs/>
          <w:color w:val="000000" w:themeColor="text1"/>
        </w:rPr>
        <w:t xml:space="preserve"> </w:t>
      </w:r>
    </w:p>
    <w:p w14:paraId="40E8CC8A" w14:textId="1DE8BE09" w:rsidR="006C0CF6" w:rsidRPr="004B7988" w:rsidRDefault="00074AFF" w:rsidP="00A56012">
      <w:pPr>
        <w:jc w:val="both"/>
        <w:rPr>
          <w:rFonts w:ascii="Microsoft YaHei" w:eastAsia="Microsoft YaHei" w:hAnsi="Microsoft YaHei" w:cs="Arial"/>
        </w:rPr>
      </w:pPr>
      <w:r w:rsidRPr="00074AFF">
        <w:rPr>
          <w:rFonts w:ascii="Microsoft YaHei" w:eastAsia="Microsoft YaHei" w:hAnsi="Microsoft YaHei" w:cs="Arial" w:hint="eastAsia"/>
        </w:rPr>
        <w:t>供应商应在整个组织内作出全面承诺，建设包容所有背景的文化，而不考虑性别、种族、宗教或其他受保护的身份。</w:t>
      </w:r>
      <w:commentRangeStart w:id="22"/>
      <w:r w:rsidR="00B54C13" w:rsidRPr="00B03490">
        <w:rPr>
          <w:rFonts w:ascii="Microsoft YaHei" w:eastAsia="Microsoft YaHei" w:hAnsi="Microsoft YaHei" w:cs="Arial"/>
        </w:rPr>
        <w:t>在 Steelcase，</w:t>
      </w:r>
      <w:proofErr w:type="gramStart"/>
      <w:r w:rsidR="00CD0B31" w:rsidRPr="00B03490">
        <w:rPr>
          <w:rFonts w:ascii="Microsoft YaHei" w:eastAsia="Microsoft YaHei" w:hAnsi="Microsoft YaHei" w:cs="Arial" w:hint="eastAsia"/>
        </w:rPr>
        <w:t>我们对</w:t>
      </w:r>
      <w:r w:rsidR="00CD0B31">
        <w:rPr>
          <w:rFonts w:ascii="Microsoft YaHei" w:eastAsia="Microsoft YaHei" w:hAnsi="Microsoft YaHei" w:cs="Arial" w:hint="eastAsia"/>
        </w:rPr>
        <w:t>“</w:t>
      </w:r>
      <w:r w:rsidR="00B54C13" w:rsidRPr="00B03490">
        <w:rPr>
          <w:rFonts w:ascii="Microsoft YaHei" w:eastAsia="Microsoft YaHei" w:hAnsi="Microsoft YaHei" w:cs="Arial"/>
        </w:rPr>
        <w:t>包容</w:t>
      </w:r>
      <w:r w:rsidR="00CD0B31">
        <w:rPr>
          <w:rFonts w:ascii="Microsoft YaHei" w:eastAsia="Microsoft YaHei" w:hAnsi="Microsoft YaHei" w:cs="Arial" w:hint="eastAsia"/>
        </w:rPr>
        <w:t>”</w:t>
      </w:r>
      <w:r w:rsidR="00B54C13" w:rsidRPr="00B03490">
        <w:rPr>
          <w:rFonts w:ascii="Microsoft YaHei" w:eastAsia="Microsoft YaHei" w:hAnsi="Microsoft YaHei" w:cs="Arial"/>
        </w:rPr>
        <w:t>的理解不局限于可见的身份特征或个人属性</w:t>
      </w:r>
      <w:proofErr w:type="gramEnd"/>
      <w:r w:rsidR="00B54C13" w:rsidRPr="00B03490">
        <w:rPr>
          <w:rFonts w:ascii="Microsoft YaHei" w:eastAsia="Microsoft YaHei" w:hAnsi="Microsoft YaHei" w:cs="Arial"/>
        </w:rPr>
        <w:t>。我们致力于营造一种企业文化，使员工、合作伙伴与客户都能被看见、被倾听、并被尊重与重视。我们通过人才策略、面向包容的设计、身心健康的培育，以及学习发展的持续耕耘，构建具有归属感的社区。我们亦将这一承诺延伸至我们的供应商及整个价值链</w:t>
      </w:r>
      <w:r w:rsidR="00B54C13" w:rsidRPr="00B03490">
        <w:rPr>
          <w:rFonts w:ascii="Microsoft YaHei" w:eastAsia="Microsoft YaHei" w:hAnsi="Microsoft YaHei" w:cs="Arial" w:hint="eastAsia"/>
        </w:rPr>
        <w:t>。</w:t>
      </w:r>
      <w:commentRangeEnd w:id="22"/>
      <w:r w:rsidR="00231CB8" w:rsidRPr="00B03490">
        <w:rPr>
          <w:rStyle w:val="CommentReference"/>
          <w:rFonts w:ascii="Microsoft YaHei" w:eastAsia="Microsoft YaHei" w:hAnsi="Microsoft YaHei" w:cs="Arial"/>
          <w:sz w:val="24"/>
          <w:szCs w:val="24"/>
        </w:rPr>
        <w:commentReference w:id="22"/>
      </w:r>
    </w:p>
    <w:p w14:paraId="3DFB9E6D"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78F9A2B2" w14:textId="73E78379" w:rsidR="006C0CF6" w:rsidRPr="004B7988" w:rsidRDefault="001B650B" w:rsidP="00A56012">
      <w:pPr>
        <w:pStyle w:val="Heading3"/>
        <w:jc w:val="both"/>
        <w:rPr>
          <w:rFonts w:ascii="Microsoft YaHei" w:eastAsia="Microsoft YaHei" w:hAnsi="Microsoft YaHei" w:cs="Arial"/>
          <w:b/>
          <w:bCs/>
          <w:color w:val="000000" w:themeColor="text1"/>
        </w:rPr>
      </w:pPr>
      <w:bookmarkStart w:id="23" w:name="_Toc216475570"/>
      <w:commentRangeStart w:id="24"/>
      <w:r w:rsidRPr="004B7988">
        <w:rPr>
          <w:rFonts w:ascii="Microsoft YaHei" w:eastAsia="Microsoft YaHei" w:hAnsi="Microsoft YaHei" w:cs="Arial" w:hint="eastAsia"/>
          <w:b/>
          <w:bCs/>
          <w:color w:val="000000" w:themeColor="text1"/>
        </w:rPr>
        <w:t>公平对待</w:t>
      </w:r>
      <w:r w:rsidR="00DE0250" w:rsidRPr="004B7988">
        <w:rPr>
          <w:rFonts w:ascii="Microsoft YaHei" w:eastAsia="Microsoft YaHei" w:hAnsi="Microsoft YaHei" w:cs="Arial" w:hint="eastAsia"/>
          <w:b/>
          <w:bCs/>
          <w:color w:val="000000" w:themeColor="text1"/>
        </w:rPr>
        <w:t>和不歧视</w:t>
      </w:r>
      <w:bookmarkEnd w:id="23"/>
    </w:p>
    <w:p w14:paraId="025DC88A" w14:textId="71E88405" w:rsidR="006C0CF6" w:rsidRPr="004B7988" w:rsidRDefault="008C7DEB" w:rsidP="00A56012">
      <w:pPr>
        <w:jc w:val="both"/>
        <w:rPr>
          <w:rFonts w:ascii="Microsoft YaHei" w:eastAsia="Microsoft YaHei" w:hAnsi="Microsoft YaHei" w:cs="Arial"/>
        </w:rPr>
      </w:pPr>
      <w:r w:rsidRPr="004B7988">
        <w:rPr>
          <w:rFonts w:ascii="Microsoft YaHei" w:eastAsia="Microsoft YaHei" w:hAnsi="Microsoft YaHei" w:cs="Arial"/>
        </w:rPr>
        <w:t>供应商必须保障所有员工（包括女性及未被充分代表的群体）的合法权益，提供平等的就业机会；确保其招聘、用工与管理实践不含任何形式的歧视；并为所有员工营造无恐吓、无威胁、无敌意、无不人道待遇、无暴力、无骚扰的工作环境。供应商应鼓励员工及时报告歧视或骚扰行为，并对举报人给予保护，严禁任何形式的打击报复。</w:t>
      </w:r>
      <w:r w:rsidR="006C0CF6" w:rsidRPr="004B7988">
        <w:rPr>
          <w:rFonts w:ascii="Microsoft YaHei" w:eastAsia="Microsoft YaHei" w:hAnsi="Microsoft YaHei" w:cs="Arial"/>
        </w:rPr>
        <w:t xml:space="preserve"> </w:t>
      </w:r>
      <w:commentRangeEnd w:id="24"/>
      <w:r w:rsidR="006C0CF6" w:rsidRPr="004B7988">
        <w:rPr>
          <w:rStyle w:val="CommentReference"/>
          <w:rFonts w:ascii="Microsoft YaHei" w:eastAsia="Microsoft YaHei" w:hAnsi="Microsoft YaHei" w:cs="Arial"/>
          <w:sz w:val="24"/>
          <w:szCs w:val="24"/>
        </w:rPr>
        <w:commentReference w:id="24"/>
      </w:r>
    </w:p>
    <w:p w14:paraId="62E2FA8C" w14:textId="08F3356F" w:rsidR="006C0CF6" w:rsidRPr="004B7988" w:rsidRDefault="006C0CF6" w:rsidP="00A56012">
      <w:pPr>
        <w:jc w:val="both"/>
        <w:rPr>
          <w:rFonts w:ascii="Microsoft YaHei" w:eastAsia="Microsoft YaHei" w:hAnsi="Microsoft YaHei" w:cs="Arial"/>
        </w:rPr>
      </w:pPr>
    </w:p>
    <w:p w14:paraId="38B2B157" w14:textId="7C1ED965" w:rsidR="006C0CF6" w:rsidRPr="004B7988" w:rsidRDefault="000F6639" w:rsidP="00A56012">
      <w:pPr>
        <w:pStyle w:val="Heading3"/>
        <w:jc w:val="both"/>
        <w:rPr>
          <w:rFonts w:ascii="Microsoft YaHei" w:eastAsia="Microsoft YaHei" w:hAnsi="Microsoft YaHei" w:cs="Arial"/>
          <w:b/>
          <w:bCs/>
          <w:color w:val="000000" w:themeColor="text1"/>
        </w:rPr>
      </w:pPr>
      <w:bookmarkStart w:id="25" w:name="_Toc216475571"/>
      <w:r w:rsidRPr="004B7988">
        <w:rPr>
          <w:rFonts w:ascii="Microsoft YaHei" w:eastAsia="Microsoft YaHei" w:hAnsi="Microsoft YaHei" w:cs="Arial" w:hint="eastAsia"/>
          <w:b/>
          <w:bCs/>
          <w:color w:val="000000" w:themeColor="text1"/>
        </w:rPr>
        <w:t>结社自由</w:t>
      </w:r>
      <w:bookmarkEnd w:id="25"/>
    </w:p>
    <w:p w14:paraId="1938B6DB" w14:textId="32289B97" w:rsidR="006C0CF6" w:rsidRPr="004B7988" w:rsidRDefault="00472838" w:rsidP="00A56012">
      <w:pPr>
        <w:jc w:val="both"/>
        <w:rPr>
          <w:rFonts w:ascii="Microsoft YaHei" w:eastAsia="Microsoft YaHei" w:hAnsi="Microsoft YaHei" w:cs="Arial"/>
        </w:rPr>
      </w:pPr>
      <w:r w:rsidRPr="004B7988">
        <w:rPr>
          <w:rFonts w:ascii="Microsoft YaHei" w:eastAsia="Microsoft YaHei" w:hAnsi="Microsoft YaHei" w:cs="Arial" w:hint="eastAsia"/>
        </w:rPr>
        <w:t>工人和管理层之间进行坦诚沟通和直接接触是解决工作场所问题和薪酬问题的最有效方法。供应商必须尊重工人在适用法律法规允许的情况下自由结社、组建和加入自己选择的工人组织、寻求代表权，以及集体谈判的权利。在基于员工、领导者和管理层之间坦诚、双向沟通的环境中，工人将能够就工作条件与管理层进行坦诚沟通，而不必担心遭到报复、恐吓或骚扰，员工可以在这种环境中畅所欲言，领导和管理层可以倾听和运用同理心。</w:t>
      </w:r>
      <w:r w:rsidR="006C0CF6" w:rsidRPr="004B7988">
        <w:rPr>
          <w:rFonts w:ascii="Microsoft YaHei" w:eastAsia="Microsoft YaHei" w:hAnsi="Microsoft YaHei" w:cs="Arial"/>
        </w:rPr>
        <w:t xml:space="preserve"> </w:t>
      </w:r>
      <w:r w:rsidR="006C0CF6" w:rsidRPr="004B7988">
        <w:rPr>
          <w:rFonts w:ascii="Microsoft YaHei" w:eastAsia="Microsoft YaHei" w:hAnsi="Microsoft YaHei" w:cs="Arial"/>
        </w:rPr>
        <w:br w:type="page"/>
      </w:r>
    </w:p>
    <w:p w14:paraId="32B8DC41" w14:textId="16578EA5" w:rsidR="006C0CF6" w:rsidRPr="004B7988" w:rsidRDefault="00423D98" w:rsidP="00A56012">
      <w:pPr>
        <w:pStyle w:val="Heading2"/>
        <w:jc w:val="both"/>
        <w:rPr>
          <w:rStyle w:val="Heading2Char"/>
          <w:rFonts w:ascii="Microsoft YaHei" w:eastAsia="Microsoft YaHei" w:hAnsi="Microsoft YaHei" w:cs="Arial"/>
          <w:b/>
          <w:bCs/>
        </w:rPr>
      </w:pPr>
      <w:bookmarkStart w:id="26" w:name="_Toc216475572"/>
      <w:r w:rsidRPr="004B7988">
        <w:rPr>
          <w:rStyle w:val="Heading2Char"/>
          <w:rFonts w:ascii="Microsoft YaHei" w:eastAsia="Microsoft YaHei" w:hAnsi="Microsoft YaHei" w:cs="Arial" w:hint="eastAsia"/>
          <w:b/>
          <w:bCs/>
          <w:color w:val="000000" w:themeColor="text1"/>
        </w:rPr>
        <w:lastRenderedPageBreak/>
        <w:t>劳动实践</w:t>
      </w:r>
      <w:bookmarkEnd w:id="26"/>
    </w:p>
    <w:p w14:paraId="7057C952" w14:textId="27439E37" w:rsidR="006C0CF6" w:rsidRPr="004B7988" w:rsidRDefault="0065562F" w:rsidP="00A56012">
      <w:pPr>
        <w:jc w:val="both"/>
        <w:rPr>
          <w:rStyle w:val="Emphasis"/>
          <w:rFonts w:ascii="Microsoft YaHei" w:eastAsia="Microsoft YaHei" w:hAnsi="Microsoft YaHei" w:cs="Arial"/>
          <w:sz w:val="28"/>
          <w:szCs w:val="28"/>
        </w:rPr>
      </w:pPr>
      <w:r w:rsidRPr="004B7988">
        <w:rPr>
          <w:rStyle w:val="Emphasis"/>
          <w:rFonts w:ascii="Microsoft YaHei" w:eastAsia="Microsoft YaHei" w:hAnsi="Microsoft YaHei" w:cs="Arial" w:hint="eastAsia"/>
          <w:sz w:val="28"/>
          <w:szCs w:val="28"/>
        </w:rPr>
        <w:t>个人享有自愿、安全就业，获得公平薪酬和人类尊严受到保护的权利。</w:t>
      </w:r>
    </w:p>
    <w:p w14:paraId="32872F49" w14:textId="77777777" w:rsidR="0065562F" w:rsidRPr="004B7988" w:rsidRDefault="0065562F" w:rsidP="00A56012">
      <w:pPr>
        <w:jc w:val="both"/>
        <w:rPr>
          <w:rFonts w:ascii="Microsoft YaHei" w:eastAsia="Microsoft YaHei" w:hAnsi="Microsoft YaHei" w:cs="Arial"/>
        </w:rPr>
      </w:pPr>
    </w:p>
    <w:p w14:paraId="09343C09" w14:textId="03D5A686" w:rsidR="006C0CF6" w:rsidRPr="004B7988" w:rsidRDefault="005253B2" w:rsidP="00A56012">
      <w:pPr>
        <w:pStyle w:val="Heading3"/>
        <w:jc w:val="both"/>
        <w:rPr>
          <w:rFonts w:ascii="Microsoft YaHei" w:eastAsia="Microsoft YaHei" w:hAnsi="Microsoft YaHei" w:cs="Arial"/>
          <w:b/>
          <w:bCs/>
          <w:color w:val="000000" w:themeColor="text1"/>
        </w:rPr>
      </w:pPr>
      <w:bookmarkStart w:id="27" w:name="_Toc216475573"/>
      <w:r w:rsidRPr="004B7988">
        <w:rPr>
          <w:rFonts w:ascii="Microsoft YaHei" w:eastAsia="Microsoft YaHei" w:hAnsi="Microsoft YaHei" w:cs="Arial" w:hint="eastAsia"/>
          <w:b/>
          <w:bCs/>
          <w:color w:val="000000" w:themeColor="text1"/>
        </w:rPr>
        <w:t>非自愿劳动</w:t>
      </w:r>
      <w:bookmarkEnd w:id="27"/>
    </w:p>
    <w:p w14:paraId="3B56CDB3" w14:textId="77777777" w:rsidR="009C24CF" w:rsidRPr="009C24CF" w:rsidRDefault="009C24CF" w:rsidP="009C24CF">
      <w:pPr>
        <w:jc w:val="both"/>
        <w:rPr>
          <w:rFonts w:ascii="Microsoft YaHei" w:eastAsia="Microsoft YaHei" w:hAnsi="Microsoft YaHei" w:cs="Arial"/>
        </w:rPr>
      </w:pPr>
      <w:r w:rsidRPr="009C24CF">
        <w:rPr>
          <w:rFonts w:ascii="Microsoft YaHei" w:eastAsia="Microsoft YaHei" w:hAnsi="Microsoft YaHei" w:cs="Arial" w:hint="eastAsia"/>
        </w:rPr>
        <w:t>供应商不得在其组织或价值链的任何部分使用任何形式的奴役、监禁、强迫、受契约束缚或非自愿劳动。所有劳动必须是自愿的，工人可以在合理通知的情况下自由离职或终止雇佣关系。供应商或其他第三方不得在招聘和就业期间收取非法费用以及扣除任何金额，不得通过扣留个人证件或限制工人活动等方式限制工人的自由。</w:t>
      </w:r>
    </w:p>
    <w:p w14:paraId="6EEBCF20" w14:textId="77777777" w:rsidR="006C0CF6" w:rsidRPr="004B7988" w:rsidRDefault="006C0CF6" w:rsidP="00A56012">
      <w:pPr>
        <w:jc w:val="both"/>
        <w:rPr>
          <w:rFonts w:ascii="Microsoft YaHei" w:eastAsia="Microsoft YaHei" w:hAnsi="Microsoft YaHei" w:cs="Arial"/>
        </w:rPr>
      </w:pPr>
    </w:p>
    <w:p w14:paraId="4B852F4B" w14:textId="0B6358BB" w:rsidR="006C0CF6" w:rsidRPr="004B7988" w:rsidRDefault="003E650A" w:rsidP="00A56012">
      <w:pPr>
        <w:pStyle w:val="Heading3"/>
        <w:jc w:val="both"/>
        <w:rPr>
          <w:rFonts w:ascii="Microsoft YaHei" w:eastAsia="Microsoft YaHei" w:hAnsi="Microsoft YaHei" w:cs="Arial"/>
          <w:b/>
          <w:bCs/>
          <w:color w:val="000000" w:themeColor="text1"/>
        </w:rPr>
      </w:pPr>
      <w:bookmarkStart w:id="28" w:name="_Toc216475574"/>
      <w:r w:rsidRPr="004B7988">
        <w:rPr>
          <w:rFonts w:ascii="Microsoft YaHei" w:eastAsia="Microsoft YaHei" w:hAnsi="Microsoft YaHei" w:cs="Arial" w:hint="eastAsia"/>
          <w:b/>
          <w:bCs/>
          <w:color w:val="000000" w:themeColor="text1"/>
        </w:rPr>
        <w:t>未成年人劳动</w:t>
      </w:r>
      <w:bookmarkEnd w:id="28"/>
    </w:p>
    <w:p w14:paraId="574832A5" w14:textId="77777777" w:rsidR="008365E7" w:rsidRPr="008365E7" w:rsidRDefault="008365E7" w:rsidP="008365E7">
      <w:pPr>
        <w:jc w:val="both"/>
        <w:rPr>
          <w:rFonts w:ascii="Microsoft YaHei" w:eastAsia="Microsoft YaHei" w:hAnsi="Microsoft YaHei" w:cs="Arial"/>
        </w:rPr>
      </w:pPr>
      <w:r w:rsidRPr="008365E7">
        <w:rPr>
          <w:rFonts w:ascii="Microsoft YaHei" w:eastAsia="Microsoft YaHei" w:hAnsi="Microsoft YaHei" w:cs="Arial" w:hint="eastAsia"/>
        </w:rPr>
        <w:t>供应商不得在其组织或价值链的任何部分使用童工。</w:t>
      </w:r>
      <w:r w:rsidRPr="008365E7">
        <w:rPr>
          <w:rFonts w:ascii="Microsoft YaHei" w:eastAsia="Microsoft YaHei" w:hAnsi="Microsoft YaHei" w:cs="Arial"/>
        </w:rPr>
        <w:t>“</w:t>
      </w:r>
      <w:r w:rsidRPr="008365E7">
        <w:rPr>
          <w:rFonts w:ascii="Microsoft YaHei" w:eastAsia="Microsoft YaHei" w:hAnsi="Microsoft YaHei" w:cs="Arial" w:hint="eastAsia"/>
        </w:rPr>
        <w:t>儿童</w:t>
      </w:r>
      <w:r w:rsidRPr="008365E7">
        <w:rPr>
          <w:rFonts w:ascii="Microsoft YaHei" w:eastAsia="Microsoft YaHei" w:hAnsi="Microsoft YaHei" w:cs="Arial"/>
        </w:rPr>
        <w:t>”</w:t>
      </w:r>
      <w:r w:rsidRPr="008365E7">
        <w:rPr>
          <w:rFonts w:ascii="Microsoft YaHei" w:eastAsia="Microsoft YaHei" w:hAnsi="Microsoft YaHei" w:cs="Arial" w:hint="eastAsia"/>
        </w:rPr>
        <w:t>一词是指低于就业国家全职就业最低年龄或低于完成义务教育年龄的任何人，以最大者为准。我们支持使用符合当地法律法规的合法学徒计划。</w:t>
      </w:r>
    </w:p>
    <w:p w14:paraId="76C6CA7E" w14:textId="77777777" w:rsidR="006C0CF6" w:rsidRPr="004B7988" w:rsidRDefault="006C0CF6" w:rsidP="00A56012">
      <w:pPr>
        <w:jc w:val="both"/>
        <w:rPr>
          <w:rFonts w:ascii="Microsoft YaHei" w:eastAsia="Microsoft YaHei" w:hAnsi="Microsoft YaHei" w:cs="Arial"/>
          <w:b/>
          <w:bCs/>
        </w:rPr>
      </w:pPr>
      <w:r w:rsidRPr="004B7988">
        <w:rPr>
          <w:rFonts w:ascii="Microsoft YaHei" w:eastAsia="Microsoft YaHei" w:hAnsi="Microsoft YaHei" w:cs="Arial"/>
        </w:rPr>
        <w:t xml:space="preserve"> </w:t>
      </w:r>
    </w:p>
    <w:p w14:paraId="43532C39" w14:textId="547975BD" w:rsidR="006C0CF6" w:rsidRPr="004B7988" w:rsidRDefault="000D30D1" w:rsidP="00A56012">
      <w:pPr>
        <w:pStyle w:val="Heading3"/>
        <w:jc w:val="both"/>
        <w:rPr>
          <w:rFonts w:ascii="Microsoft YaHei" w:eastAsia="Microsoft YaHei" w:hAnsi="Microsoft YaHei" w:cs="Arial"/>
          <w:b/>
          <w:bCs/>
          <w:color w:val="000000" w:themeColor="text1"/>
        </w:rPr>
      </w:pPr>
      <w:bookmarkStart w:id="29" w:name="_Toc216475575"/>
      <w:r w:rsidRPr="004B7988">
        <w:rPr>
          <w:rFonts w:ascii="Microsoft YaHei" w:eastAsia="Microsoft YaHei" w:hAnsi="Microsoft YaHei" w:cs="Arial" w:hint="eastAsia"/>
          <w:b/>
          <w:bCs/>
          <w:color w:val="000000" w:themeColor="text1"/>
        </w:rPr>
        <w:t>工作时间</w:t>
      </w:r>
      <w:bookmarkEnd w:id="29"/>
    </w:p>
    <w:p w14:paraId="23CB6FBB" w14:textId="77777777" w:rsidR="00F75D70" w:rsidRPr="00F75D70" w:rsidRDefault="00F75D70" w:rsidP="00F75D70">
      <w:pPr>
        <w:jc w:val="both"/>
        <w:rPr>
          <w:rFonts w:ascii="Microsoft YaHei" w:eastAsia="Microsoft YaHei" w:hAnsi="Microsoft YaHei" w:cs="Arial"/>
        </w:rPr>
      </w:pPr>
      <w:r w:rsidRPr="00F75D70">
        <w:rPr>
          <w:rFonts w:ascii="Microsoft YaHei" w:eastAsia="Microsoft YaHei" w:hAnsi="Microsoft YaHei" w:cs="Arial" w:hint="eastAsia"/>
        </w:rPr>
        <w:t>供应商员工个人的工作时间不得超过当地法律规定的最长工作时间。此外，工作周通常不会超过每周</w:t>
      </w:r>
      <w:r w:rsidRPr="00F75D70">
        <w:rPr>
          <w:rFonts w:ascii="Microsoft YaHei" w:eastAsia="Microsoft YaHei" w:hAnsi="Microsoft YaHei" w:cs="Arial"/>
        </w:rPr>
        <w:t xml:space="preserve"> 60 </w:t>
      </w:r>
      <w:r w:rsidRPr="00F75D70">
        <w:rPr>
          <w:rFonts w:ascii="Microsoft YaHei" w:eastAsia="Microsoft YaHei" w:hAnsi="Microsoft YaHei" w:cs="Arial" w:hint="eastAsia"/>
        </w:rPr>
        <w:t>小时或当地法律规定的限制，包括加班，除非在当地法律允许的情况下出现紧急情况或其他特殊情况。工人每周七天至少可以休息一天。</w:t>
      </w:r>
    </w:p>
    <w:p w14:paraId="3A0462FD" w14:textId="6775F6BC" w:rsidR="006C0CF6" w:rsidRPr="004B7988" w:rsidRDefault="006C0CF6" w:rsidP="00A56012">
      <w:pPr>
        <w:jc w:val="both"/>
        <w:rPr>
          <w:rFonts w:ascii="Microsoft YaHei" w:eastAsia="Microsoft YaHei" w:hAnsi="Microsoft YaHei" w:cs="Arial"/>
        </w:rPr>
      </w:pPr>
    </w:p>
    <w:p w14:paraId="0DC1D468" w14:textId="77777777" w:rsidR="00857193" w:rsidRDefault="00857193">
      <w:pPr>
        <w:rPr>
          <w:rFonts w:ascii="Microsoft YaHei" w:eastAsia="Microsoft YaHei" w:hAnsi="Microsoft YaHei" w:cs="Arial"/>
          <w:color w:val="000000" w:themeColor="text1"/>
          <w:sz w:val="28"/>
          <w:szCs w:val="28"/>
        </w:rPr>
      </w:pPr>
      <w:r>
        <w:rPr>
          <w:rFonts w:ascii="Microsoft YaHei" w:eastAsia="Microsoft YaHei" w:hAnsi="Microsoft YaHei" w:cs="Arial"/>
          <w:color w:val="000000" w:themeColor="text1"/>
        </w:rPr>
        <w:br w:type="page"/>
      </w:r>
    </w:p>
    <w:p w14:paraId="5556543B" w14:textId="1822E542" w:rsidR="006C0CF6" w:rsidRPr="00857193" w:rsidRDefault="00B5534F" w:rsidP="00A56012">
      <w:pPr>
        <w:pStyle w:val="Heading3"/>
        <w:jc w:val="both"/>
        <w:rPr>
          <w:rFonts w:ascii="Microsoft YaHei" w:eastAsia="Microsoft YaHei" w:hAnsi="Microsoft YaHei" w:cs="Arial"/>
          <w:b/>
          <w:bCs/>
          <w:color w:val="000000" w:themeColor="text1"/>
        </w:rPr>
      </w:pPr>
      <w:bookmarkStart w:id="30" w:name="_Toc216475576"/>
      <w:r w:rsidRPr="00857193">
        <w:rPr>
          <w:rFonts w:ascii="Microsoft YaHei" w:eastAsia="Microsoft YaHei" w:hAnsi="Microsoft YaHei" w:cs="Arial" w:hint="eastAsia"/>
          <w:b/>
          <w:bCs/>
          <w:color w:val="000000" w:themeColor="text1"/>
        </w:rPr>
        <w:lastRenderedPageBreak/>
        <w:t>工资和福利</w:t>
      </w:r>
      <w:bookmarkEnd w:id="30"/>
    </w:p>
    <w:p w14:paraId="1C7F46C0" w14:textId="7EEB4433" w:rsidR="006C0CF6" w:rsidRPr="004B7988" w:rsidRDefault="00CF5067" w:rsidP="00A56012">
      <w:pPr>
        <w:jc w:val="both"/>
        <w:rPr>
          <w:rFonts w:ascii="Microsoft YaHei" w:eastAsia="Microsoft YaHei" w:hAnsi="Microsoft YaHei" w:cs="Arial"/>
          <w:highlight w:val="yellow"/>
        </w:rPr>
      </w:pPr>
      <w:r w:rsidRPr="00CF5067">
        <w:rPr>
          <w:rFonts w:ascii="Microsoft YaHei" w:eastAsia="Microsoft YaHei" w:hAnsi="Microsoft YaHei" w:cs="Arial" w:hint="eastAsia"/>
        </w:rPr>
        <w:t>供应商应至少向所有员工支付适用法律法规要求的最低工资，并提供所有法定福利。除了正常工作时间的薪酬外，工人还将获得加班报酬，按不低于适用法律法规要求的加班费率计算。不允许将扣除工资作为纪律处分手段。工人工资的支付依据通过工资单或类似通知及时提供。</w:t>
      </w:r>
      <w:commentRangeStart w:id="31"/>
      <w:commentRangeStart w:id="32"/>
      <w:commentRangeStart w:id="33"/>
      <w:r w:rsidR="008A7EB9" w:rsidRPr="00B03490">
        <w:rPr>
          <w:rFonts w:ascii="Microsoft YaHei" w:eastAsia="Microsoft YaHei" w:hAnsi="Microsoft YaHei" w:cs="Arial"/>
        </w:rPr>
        <w:t>如需了解更具体的要求与实践，请参阅</w:t>
      </w:r>
      <w:hyperlink r:id="rId17">
        <w:r w:rsidR="006C0CF6" w:rsidRPr="00A16044">
          <w:rPr>
            <w:rStyle w:val="Hyperlink"/>
            <w:rFonts w:ascii="Arial" w:eastAsia="Microsoft YaHei" w:hAnsi="Arial" w:cs="Arial"/>
          </w:rPr>
          <w:t>Steelcase Report on Forced Labor Risks in Our Supply Chain</w:t>
        </w:r>
      </w:hyperlink>
      <w:r w:rsidR="006C0CF6" w:rsidRPr="00B03490">
        <w:rPr>
          <w:rFonts w:ascii="Microsoft YaHei" w:eastAsia="Microsoft YaHei" w:hAnsi="Microsoft YaHei" w:cs="Arial"/>
        </w:rPr>
        <w:t>.</w:t>
      </w:r>
      <w:commentRangeEnd w:id="31"/>
      <w:r w:rsidR="006C0CF6" w:rsidRPr="00B03490">
        <w:rPr>
          <w:rStyle w:val="CommentReference"/>
          <w:rFonts w:ascii="Microsoft YaHei" w:eastAsia="Microsoft YaHei" w:hAnsi="Microsoft YaHei" w:cs="Arial"/>
          <w:sz w:val="24"/>
          <w:szCs w:val="24"/>
        </w:rPr>
        <w:commentReference w:id="31"/>
      </w:r>
      <w:commentRangeEnd w:id="32"/>
      <w:r w:rsidR="006C0CF6" w:rsidRPr="00B03490">
        <w:rPr>
          <w:rStyle w:val="CommentReference"/>
          <w:rFonts w:ascii="Microsoft YaHei" w:eastAsia="Microsoft YaHei" w:hAnsi="Microsoft YaHei" w:cs="Arial"/>
          <w:sz w:val="24"/>
          <w:szCs w:val="24"/>
        </w:rPr>
        <w:commentReference w:id="32"/>
      </w:r>
      <w:commentRangeEnd w:id="33"/>
      <w:r w:rsidR="00D17F5A" w:rsidRPr="00B03490">
        <w:rPr>
          <w:rStyle w:val="CommentReference"/>
          <w:rFonts w:ascii="Microsoft YaHei" w:eastAsia="Microsoft YaHei" w:hAnsi="Microsoft YaHei" w:cs="Arial"/>
          <w:sz w:val="24"/>
          <w:szCs w:val="24"/>
        </w:rPr>
        <w:commentReference w:id="33"/>
      </w:r>
    </w:p>
    <w:p w14:paraId="391E04FA" w14:textId="77777777" w:rsidR="008A7EB9" w:rsidRPr="004B7988" w:rsidRDefault="008A7EB9" w:rsidP="00A56012">
      <w:pPr>
        <w:jc w:val="both"/>
        <w:rPr>
          <w:rFonts w:ascii="Microsoft YaHei" w:eastAsia="Microsoft YaHei" w:hAnsi="Microsoft YaHei" w:cs="Arial"/>
          <w:highlight w:val="yellow"/>
        </w:rPr>
      </w:pPr>
    </w:p>
    <w:p w14:paraId="4AEC3FAA" w14:textId="5095E8CE" w:rsidR="006C0CF6" w:rsidRPr="004B7988" w:rsidRDefault="00386525" w:rsidP="009C285B">
      <w:pPr>
        <w:pStyle w:val="Heading3"/>
        <w:rPr>
          <w:rFonts w:ascii="Microsoft YaHei" w:eastAsia="Microsoft YaHei" w:hAnsi="Microsoft YaHei" w:cs="Arial"/>
          <w:b/>
          <w:bCs/>
          <w:color w:val="000000" w:themeColor="text1"/>
        </w:rPr>
      </w:pPr>
      <w:bookmarkStart w:id="34" w:name="_Toc216475577"/>
      <w:r w:rsidRPr="004B7988">
        <w:rPr>
          <w:rFonts w:ascii="Microsoft YaHei" w:eastAsia="Microsoft YaHei" w:hAnsi="Microsoft YaHei" w:cs="Arial" w:hint="eastAsia"/>
          <w:b/>
          <w:bCs/>
          <w:color w:val="000000" w:themeColor="text1"/>
        </w:rPr>
        <w:t>健康与安全</w:t>
      </w:r>
      <w:bookmarkEnd w:id="34"/>
    </w:p>
    <w:p w14:paraId="02EB2830" w14:textId="44C104E2" w:rsidR="006C0CF6" w:rsidRDefault="0042727C" w:rsidP="00A56012">
      <w:pPr>
        <w:jc w:val="both"/>
        <w:rPr>
          <w:rFonts w:ascii="Microsoft YaHei" w:eastAsia="Microsoft YaHei" w:hAnsi="Microsoft YaHei" w:cs="Arial"/>
        </w:rPr>
      </w:pPr>
      <w:bookmarkStart w:id="35" w:name="_Hlk119676906"/>
      <w:r w:rsidRPr="0042727C">
        <w:rPr>
          <w:rFonts w:ascii="Microsoft YaHei" w:eastAsia="Microsoft YaHei" w:hAnsi="Microsoft YaHei" w:cs="Arial" w:hint="eastAsia"/>
        </w:rPr>
        <w:t>为所有员工创造和维护安全的工作条件以及健康的工作环境，有必要整合合理、可靠的健康和安全管理实践。供应商将遵守有关其员工健康和安全的所有适用法律和法规，并且不会对提出健康和安全问题的员工进行打击报复。</w:t>
      </w:r>
      <w:bookmarkEnd w:id="35"/>
    </w:p>
    <w:p w14:paraId="39E25BC2" w14:textId="77777777" w:rsidR="00154798" w:rsidRPr="004B7988" w:rsidRDefault="00154798" w:rsidP="00A56012">
      <w:pPr>
        <w:jc w:val="both"/>
        <w:rPr>
          <w:rFonts w:ascii="Microsoft YaHei" w:eastAsia="Microsoft YaHei" w:hAnsi="Microsoft YaHei" w:cs="Arial"/>
        </w:rPr>
      </w:pPr>
    </w:p>
    <w:p w14:paraId="12717695" w14:textId="747F28E2" w:rsidR="006C0CF6" w:rsidRPr="004B7988" w:rsidRDefault="00F4451E" w:rsidP="00A56012">
      <w:pPr>
        <w:pStyle w:val="Heading3"/>
        <w:jc w:val="both"/>
        <w:rPr>
          <w:rFonts w:ascii="Microsoft YaHei" w:eastAsia="Microsoft YaHei" w:hAnsi="Microsoft YaHei" w:cs="Arial"/>
        </w:rPr>
      </w:pPr>
      <w:bookmarkStart w:id="36" w:name="_Toc216475578"/>
      <w:r w:rsidRPr="004B7988">
        <w:rPr>
          <w:rFonts w:ascii="Microsoft YaHei" w:eastAsia="Microsoft YaHei" w:hAnsi="Microsoft YaHei" w:cs="Arial" w:hint="eastAsia"/>
          <w:b/>
          <w:bCs/>
          <w:color w:val="000000" w:themeColor="text1"/>
        </w:rPr>
        <w:t>身体伤害预防</w:t>
      </w:r>
      <w:bookmarkEnd w:id="36"/>
    </w:p>
    <w:p w14:paraId="5A423DF3" w14:textId="77777777" w:rsidR="00887788" w:rsidRPr="00887788" w:rsidRDefault="00887788" w:rsidP="00887788">
      <w:pPr>
        <w:jc w:val="both"/>
        <w:rPr>
          <w:rFonts w:ascii="Microsoft YaHei" w:eastAsia="Microsoft YaHei" w:hAnsi="Microsoft YaHei" w:cs="Arial"/>
        </w:rPr>
      </w:pPr>
      <w:r w:rsidRPr="00887788">
        <w:rPr>
          <w:rFonts w:ascii="Microsoft YaHei" w:eastAsia="Microsoft YaHei" w:hAnsi="Microsoft YaHei" w:cs="Arial" w:hint="eastAsia"/>
        </w:rPr>
        <w:t>供应商应尽可能消除或尽量减少物理危害，并向工人提供适当的个人防护装备。工人不会因提出安全问题而受到纪律处分，并且有权拒绝不安全的工作条件，而不必担心遭到打击报复。</w:t>
      </w:r>
    </w:p>
    <w:p w14:paraId="745D457F" w14:textId="77777777" w:rsidR="006C0CF6" w:rsidRPr="004B7988" w:rsidRDefault="006C0CF6" w:rsidP="00A56012">
      <w:pPr>
        <w:jc w:val="both"/>
        <w:rPr>
          <w:rFonts w:ascii="Microsoft YaHei" w:eastAsia="Microsoft YaHei" w:hAnsi="Microsoft YaHei" w:cs="Arial"/>
        </w:rPr>
      </w:pPr>
    </w:p>
    <w:p w14:paraId="39400EA0" w14:textId="19874A65" w:rsidR="006C0CF6" w:rsidRPr="004B7988" w:rsidRDefault="003F422B" w:rsidP="00A56012">
      <w:pPr>
        <w:pStyle w:val="Heading3"/>
        <w:jc w:val="both"/>
        <w:rPr>
          <w:rFonts w:ascii="Microsoft YaHei" w:eastAsia="Microsoft YaHei" w:hAnsi="Microsoft YaHei" w:cs="Arial"/>
          <w:b/>
          <w:bCs/>
          <w:color w:val="000000" w:themeColor="text1"/>
        </w:rPr>
      </w:pPr>
      <w:bookmarkStart w:id="37" w:name="_Toc216475579"/>
      <w:r w:rsidRPr="004B7988">
        <w:rPr>
          <w:rFonts w:ascii="Microsoft YaHei" w:eastAsia="Microsoft YaHei" w:hAnsi="Microsoft YaHei" w:cs="Arial" w:hint="eastAsia"/>
          <w:b/>
          <w:bCs/>
          <w:color w:val="000000" w:themeColor="text1"/>
        </w:rPr>
        <w:t>化学暴露的预防</w:t>
      </w:r>
      <w:bookmarkEnd w:id="37"/>
    </w:p>
    <w:p w14:paraId="4F0A911A" w14:textId="77777777" w:rsidR="0022133F" w:rsidRPr="0022133F" w:rsidRDefault="0022133F" w:rsidP="0022133F">
      <w:pPr>
        <w:jc w:val="both"/>
        <w:rPr>
          <w:rFonts w:ascii="Microsoft YaHei" w:eastAsia="Microsoft YaHei" w:hAnsi="Microsoft YaHei" w:cs="Arial"/>
        </w:rPr>
      </w:pPr>
      <w:r w:rsidRPr="0022133F">
        <w:rPr>
          <w:rFonts w:ascii="Microsoft YaHei" w:eastAsia="Microsoft YaHei" w:hAnsi="Microsoft YaHei" w:cs="Arial" w:hint="eastAsia"/>
        </w:rPr>
        <w:t>供应商将识别、评估和控制工人接触化学、生物和物理制剂的情况。供应商将尽可能消除此类危险因素。如果无法消除此类危险因素，供应商将提供适当的措施，以减轻风险，并在发生暴露时提供有效的响应和治疗计划。</w:t>
      </w:r>
    </w:p>
    <w:p w14:paraId="1D7186D2" w14:textId="140D055C" w:rsidR="0015479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549C87A7" w14:textId="466CB567" w:rsidR="006C0CF6" w:rsidRPr="004B7988" w:rsidRDefault="00154798" w:rsidP="00154798">
      <w:pPr>
        <w:rPr>
          <w:rFonts w:ascii="Microsoft YaHei" w:eastAsia="Microsoft YaHei" w:hAnsi="Microsoft YaHei" w:cs="Arial"/>
        </w:rPr>
      </w:pPr>
      <w:r>
        <w:rPr>
          <w:rFonts w:ascii="Microsoft YaHei" w:eastAsia="Microsoft YaHei" w:hAnsi="Microsoft YaHei" w:cs="Arial"/>
        </w:rPr>
        <w:br w:type="page"/>
      </w:r>
    </w:p>
    <w:p w14:paraId="274DE54E" w14:textId="54D03074" w:rsidR="006C0CF6" w:rsidRPr="004B7988" w:rsidRDefault="00B8369A" w:rsidP="00A56012">
      <w:pPr>
        <w:pStyle w:val="Heading3"/>
        <w:jc w:val="both"/>
        <w:rPr>
          <w:rFonts w:ascii="Microsoft YaHei" w:eastAsia="Microsoft YaHei" w:hAnsi="Microsoft YaHei" w:cs="Arial"/>
          <w:b/>
          <w:bCs/>
          <w:color w:val="000000" w:themeColor="text1"/>
        </w:rPr>
      </w:pPr>
      <w:bookmarkStart w:id="38" w:name="_Toc216475580"/>
      <w:r w:rsidRPr="004B7988">
        <w:rPr>
          <w:rFonts w:ascii="Microsoft YaHei" w:eastAsia="Microsoft YaHei" w:hAnsi="Microsoft YaHei" w:cs="Arial" w:hint="eastAsia"/>
          <w:b/>
          <w:bCs/>
          <w:color w:val="000000" w:themeColor="text1"/>
        </w:rPr>
        <w:lastRenderedPageBreak/>
        <w:t>职业安全程序和系统</w:t>
      </w:r>
      <w:bookmarkEnd w:id="38"/>
    </w:p>
    <w:p w14:paraId="3BFC5999" w14:textId="77777777" w:rsidR="0091573A" w:rsidRPr="0091573A" w:rsidRDefault="0091573A" w:rsidP="0091573A">
      <w:pPr>
        <w:jc w:val="both"/>
        <w:rPr>
          <w:rFonts w:ascii="Microsoft YaHei" w:eastAsia="Microsoft YaHei" w:hAnsi="Microsoft YaHei" w:cs="Arial"/>
        </w:rPr>
      </w:pPr>
      <w:r w:rsidRPr="0091573A">
        <w:rPr>
          <w:rFonts w:ascii="Microsoft YaHei" w:eastAsia="Microsoft YaHei" w:hAnsi="Microsoft YaHei" w:cs="Arial" w:hint="eastAsia"/>
        </w:rPr>
        <w:t>供应商将建立程序和系统来管理、跟踪和报告职业伤害和疾病。此类程序和系统将支持工人报告任何职业伤害或疾病。供应商将分类并记录与工作相关的伤害和疾病案例，调查案例并实施纠正措施以消除其发生根源。供应商还将提供必要的医疗，并促进员工重返工作岗位。</w:t>
      </w:r>
    </w:p>
    <w:p w14:paraId="4F51EEED" w14:textId="77777777" w:rsidR="006C0CF6" w:rsidRPr="004B7988" w:rsidRDefault="006C0CF6" w:rsidP="00A56012">
      <w:pPr>
        <w:jc w:val="both"/>
        <w:rPr>
          <w:rFonts w:ascii="Microsoft YaHei" w:eastAsia="Microsoft YaHei" w:hAnsi="Microsoft YaHei" w:cs="Arial"/>
        </w:rPr>
      </w:pPr>
    </w:p>
    <w:p w14:paraId="1547DBBB" w14:textId="12D7D689" w:rsidR="006C0CF6" w:rsidRPr="004B7988" w:rsidRDefault="004E142B" w:rsidP="00A56012">
      <w:pPr>
        <w:pStyle w:val="Heading3"/>
        <w:jc w:val="both"/>
        <w:rPr>
          <w:rFonts w:ascii="Microsoft YaHei" w:eastAsia="Microsoft YaHei" w:hAnsi="Microsoft YaHei" w:cs="Arial"/>
          <w:b/>
          <w:bCs/>
          <w:color w:val="000000" w:themeColor="text1"/>
        </w:rPr>
      </w:pPr>
      <w:bookmarkStart w:id="39" w:name="_Toc216475581"/>
      <w:r w:rsidRPr="004B7988">
        <w:rPr>
          <w:rFonts w:ascii="Microsoft YaHei" w:eastAsia="Microsoft YaHei" w:hAnsi="Microsoft YaHei" w:cs="Arial" w:hint="eastAsia"/>
          <w:b/>
          <w:bCs/>
          <w:color w:val="000000" w:themeColor="text1"/>
        </w:rPr>
        <w:t>健康与安全沟通</w:t>
      </w:r>
      <w:bookmarkEnd w:id="39"/>
    </w:p>
    <w:p w14:paraId="6F6D36F1" w14:textId="6E2B0574" w:rsidR="000E27E1" w:rsidRPr="004B7988" w:rsidRDefault="000E27E1" w:rsidP="000E27E1">
      <w:pPr>
        <w:jc w:val="both"/>
        <w:rPr>
          <w:rFonts w:ascii="Microsoft YaHei" w:eastAsia="Microsoft YaHei" w:hAnsi="Microsoft YaHei" w:cs="Arial"/>
        </w:rPr>
      </w:pPr>
      <w:r w:rsidRPr="004B7988">
        <w:rPr>
          <w:rFonts w:ascii="Microsoft YaHei" w:eastAsia="Microsoft YaHei" w:hAnsi="Microsoft YaHei" w:cs="Arial" w:hint="eastAsia"/>
        </w:rPr>
        <w:t>为了营造安全的工作环境，供应商将向工人提供适当的工作场所健康和安全信息以及培训，包括以适用法律法规要求的语言写就的书面健康和安全信息以及警告。此外，我们鼓励供应商以其工人的任何其他主要语言提供此信息。供应商将张贴安全数据表或当地有关危险或有毒物质的同等文件，并对可能在工作场所接触此类物质的工人进行适当的培训。</w:t>
      </w:r>
    </w:p>
    <w:p w14:paraId="2F5D28F1" w14:textId="4BE1ACC4" w:rsidR="006C0CF6" w:rsidRPr="004B7988" w:rsidRDefault="006C0CF6" w:rsidP="00A56012">
      <w:pPr>
        <w:jc w:val="both"/>
        <w:rPr>
          <w:rFonts w:ascii="Microsoft YaHei" w:eastAsia="Microsoft YaHei" w:hAnsi="Microsoft YaHei" w:cs="Arial"/>
        </w:rPr>
      </w:pPr>
    </w:p>
    <w:p w14:paraId="23F87461" w14:textId="3E676E08" w:rsidR="006C0CF6" w:rsidRPr="004B7988" w:rsidRDefault="00A85EA5" w:rsidP="00A56012">
      <w:pPr>
        <w:pStyle w:val="Heading3"/>
        <w:jc w:val="both"/>
        <w:rPr>
          <w:rFonts w:ascii="Microsoft YaHei" w:eastAsia="Microsoft YaHei" w:hAnsi="Microsoft YaHei" w:cs="Arial"/>
          <w:color w:val="000000" w:themeColor="text1"/>
        </w:rPr>
      </w:pPr>
      <w:bookmarkStart w:id="40" w:name="_Toc216475582"/>
      <w:r w:rsidRPr="004B7988">
        <w:rPr>
          <w:rFonts w:ascii="Microsoft YaHei" w:eastAsia="Microsoft YaHei" w:hAnsi="Microsoft YaHei" w:cs="Arial" w:hint="eastAsia"/>
          <w:b/>
          <w:bCs/>
          <w:color w:val="000000" w:themeColor="text1"/>
        </w:rPr>
        <w:t>应急准备</w:t>
      </w:r>
      <w:bookmarkEnd w:id="40"/>
    </w:p>
    <w:p w14:paraId="38E3D49C" w14:textId="595B197D" w:rsidR="006C0CF6" w:rsidRDefault="00BB6737" w:rsidP="00A56012">
      <w:pPr>
        <w:jc w:val="both"/>
        <w:rPr>
          <w:rFonts w:ascii="Microsoft YaHei" w:eastAsia="Microsoft YaHei" w:hAnsi="Microsoft YaHei" w:cs="Arial"/>
        </w:rPr>
      </w:pPr>
      <w:r w:rsidRPr="00BB6737">
        <w:rPr>
          <w:rFonts w:ascii="Microsoft YaHei" w:eastAsia="Microsoft YaHei" w:hAnsi="Microsoft YaHei" w:cs="Arial" w:hint="eastAsia"/>
        </w:rPr>
        <w:t>供应商应识别和评估潜在的紧急情况和事件，并通过实施应急计划和响应程序，包括应急报告、员工通知和疏散程序、工人培训和演习、适当的火灾检测和灭火设备、足够的出口设施和恢复计划，将其影响降至最低。</w:t>
      </w:r>
    </w:p>
    <w:p w14:paraId="3FEEEEFC" w14:textId="77777777" w:rsidR="00154798" w:rsidRPr="004B7988" w:rsidRDefault="00154798" w:rsidP="00A56012">
      <w:pPr>
        <w:jc w:val="both"/>
        <w:rPr>
          <w:rFonts w:ascii="Microsoft YaHei" w:eastAsia="Microsoft YaHei" w:hAnsi="Microsoft YaHei" w:cs="Arial"/>
        </w:rPr>
      </w:pPr>
    </w:p>
    <w:p w14:paraId="176048F7" w14:textId="070CC634" w:rsidR="006C0CF6" w:rsidRPr="004B7988" w:rsidRDefault="00F04888" w:rsidP="00A56012">
      <w:pPr>
        <w:pStyle w:val="Heading3"/>
        <w:jc w:val="both"/>
        <w:rPr>
          <w:rFonts w:ascii="Microsoft YaHei" w:eastAsia="Microsoft YaHei" w:hAnsi="Microsoft YaHei" w:cs="Arial"/>
          <w:b/>
          <w:bCs/>
          <w:color w:val="000000" w:themeColor="text1"/>
        </w:rPr>
      </w:pPr>
      <w:bookmarkStart w:id="41" w:name="_Toc216475583"/>
      <w:r w:rsidRPr="004B7988">
        <w:rPr>
          <w:rFonts w:ascii="Microsoft YaHei" w:eastAsia="Microsoft YaHei" w:hAnsi="Microsoft YaHei" w:cs="Arial" w:hint="eastAsia"/>
          <w:b/>
          <w:bCs/>
          <w:color w:val="000000" w:themeColor="text1"/>
        </w:rPr>
        <w:t>体力劳动</w:t>
      </w:r>
      <w:bookmarkEnd w:id="41"/>
    </w:p>
    <w:p w14:paraId="273990BA" w14:textId="2E98F7FB" w:rsidR="006C0CF6" w:rsidRDefault="00184C33" w:rsidP="00A56012">
      <w:pPr>
        <w:jc w:val="both"/>
        <w:rPr>
          <w:rFonts w:ascii="Microsoft YaHei" w:eastAsia="Microsoft YaHei" w:hAnsi="Microsoft YaHei" w:cs="Arial"/>
        </w:rPr>
      </w:pPr>
      <w:r w:rsidRPr="00184C33">
        <w:rPr>
          <w:rFonts w:ascii="Microsoft YaHei" w:eastAsia="Microsoft YaHei" w:hAnsi="Microsoft YaHei" w:cs="Arial" w:hint="eastAsia"/>
        </w:rPr>
        <w:t>供应商必须识别、评估和控制工人暴露于体力要求高的任务的危险，包括人工搬运物料和提举重物或重复提举、长时间站立和高重复或高强度的装配任务，并努力减少或消除这些情况。</w:t>
      </w:r>
    </w:p>
    <w:p w14:paraId="6CB1EAA0" w14:textId="77777777" w:rsidR="00154798" w:rsidRPr="004B7988" w:rsidRDefault="00154798" w:rsidP="00A56012">
      <w:pPr>
        <w:jc w:val="both"/>
        <w:rPr>
          <w:rFonts w:ascii="Microsoft YaHei" w:eastAsia="Microsoft YaHei" w:hAnsi="Microsoft YaHei" w:cs="Arial"/>
        </w:rPr>
      </w:pPr>
    </w:p>
    <w:p w14:paraId="6671E96A" w14:textId="56239E2E" w:rsidR="006C0CF6" w:rsidRPr="004B7988" w:rsidRDefault="00F23939" w:rsidP="00A56012">
      <w:pPr>
        <w:pStyle w:val="Heading3"/>
        <w:jc w:val="both"/>
        <w:rPr>
          <w:rFonts w:ascii="Microsoft YaHei" w:eastAsia="Microsoft YaHei" w:hAnsi="Microsoft YaHei" w:cs="Arial"/>
          <w:b/>
          <w:bCs/>
          <w:color w:val="000000" w:themeColor="text1"/>
        </w:rPr>
      </w:pPr>
      <w:bookmarkStart w:id="42" w:name="_Toc216475584"/>
      <w:r w:rsidRPr="004B7988">
        <w:rPr>
          <w:rFonts w:ascii="Microsoft YaHei" w:eastAsia="Microsoft YaHei" w:hAnsi="Microsoft YaHei" w:cs="Arial" w:hint="eastAsia"/>
          <w:b/>
          <w:bCs/>
          <w:color w:val="000000" w:themeColor="text1"/>
        </w:rPr>
        <w:lastRenderedPageBreak/>
        <w:t>卫生、食品和住房</w:t>
      </w:r>
      <w:bookmarkEnd w:id="42"/>
    </w:p>
    <w:p w14:paraId="608E4478" w14:textId="77777777" w:rsidR="00A2060C" w:rsidRPr="00A2060C" w:rsidRDefault="00A2060C" w:rsidP="00A2060C">
      <w:pPr>
        <w:jc w:val="both"/>
        <w:rPr>
          <w:rFonts w:ascii="Microsoft YaHei" w:eastAsia="Microsoft YaHei" w:hAnsi="Microsoft YaHei" w:cs="Arial"/>
        </w:rPr>
      </w:pPr>
      <w:r w:rsidRPr="00A2060C">
        <w:rPr>
          <w:rFonts w:ascii="Microsoft YaHei" w:eastAsia="Microsoft YaHei" w:hAnsi="Microsoft YaHei" w:cs="Arial" w:hint="eastAsia"/>
        </w:rPr>
        <w:t>供应商必须为工人提供清洁的厕所设施、饮用水以及卫生食品制备和进食设施。这些设施必须足以满足现场工人的数量，并考虑到文化和性别敏感性因素，留出隔离和隐私空间。如果工人宿舍由供应商或劳务代理提供，则必须保持清洁和安全，并提供适当的紧急出口、洗澡和淋浴的热水、充足的供暖和通风、合理的个人空间和合理的进出权限。在适用的情况下，员工必须能够自由选择是否居住在公司提供的宿舍。</w:t>
      </w:r>
    </w:p>
    <w:p w14:paraId="1934D601" w14:textId="77777777" w:rsidR="006C0CF6" w:rsidRPr="004B7988" w:rsidRDefault="006C0CF6" w:rsidP="00A56012">
      <w:pPr>
        <w:jc w:val="both"/>
        <w:rPr>
          <w:rFonts w:ascii="Microsoft YaHei" w:eastAsia="Microsoft YaHei" w:hAnsi="Microsoft YaHei" w:cs="Arial"/>
        </w:rPr>
      </w:pPr>
    </w:p>
    <w:p w14:paraId="1B02AC12" w14:textId="77777777" w:rsidR="006C0CF6" w:rsidRPr="004B7988" w:rsidRDefault="006C0CF6" w:rsidP="00A56012">
      <w:pPr>
        <w:jc w:val="both"/>
        <w:rPr>
          <w:rFonts w:ascii="Microsoft YaHei" w:eastAsia="Microsoft YaHei" w:hAnsi="Microsoft YaHei" w:cs="Arial"/>
        </w:rPr>
      </w:pPr>
    </w:p>
    <w:p w14:paraId="1417E6DB" w14:textId="77777777" w:rsidR="00046EA8" w:rsidRPr="004B7988" w:rsidRDefault="00046EA8"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3FDC3305" w14:textId="2A69859E" w:rsidR="006C0CF6" w:rsidRPr="00857193" w:rsidRDefault="009856CF" w:rsidP="00A56012">
      <w:pPr>
        <w:jc w:val="both"/>
        <w:rPr>
          <w:rFonts w:ascii="Microsoft YaHei" w:eastAsia="Microsoft YaHei" w:hAnsi="Microsoft YaHei" w:cs="Arial"/>
          <w:color w:val="AF8963"/>
        </w:rPr>
      </w:pPr>
      <w:bookmarkStart w:id="43" w:name="_Toc216475585"/>
      <w:r w:rsidRPr="00857193">
        <w:rPr>
          <w:rStyle w:val="Heading1Char"/>
          <w:rFonts w:ascii="Microsoft YaHei" w:eastAsia="Microsoft YaHei" w:hAnsi="Microsoft YaHei" w:cs="Arial" w:hint="eastAsia"/>
          <w:color w:val="AF8963"/>
        </w:rPr>
        <w:lastRenderedPageBreak/>
        <w:t>环境</w:t>
      </w:r>
      <w:bookmarkEnd w:id="43"/>
    </w:p>
    <w:p w14:paraId="421DC619" w14:textId="5E3938DA" w:rsidR="006C0CF6" w:rsidRPr="004B7988" w:rsidRDefault="009E22F1" w:rsidP="00A56012">
      <w:pPr>
        <w:pStyle w:val="Subtitle"/>
        <w:jc w:val="both"/>
        <w:rPr>
          <w:rStyle w:val="Emphasis"/>
          <w:rFonts w:ascii="Microsoft YaHei" w:eastAsia="Microsoft YaHei" w:hAnsi="Microsoft YaHei" w:cs="Arial"/>
          <w:color w:val="000000" w:themeColor="text1"/>
        </w:rPr>
      </w:pPr>
      <w:r w:rsidRPr="004B7988">
        <w:rPr>
          <w:rStyle w:val="Emphasis"/>
          <w:rFonts w:ascii="Microsoft YaHei" w:eastAsia="Microsoft YaHei" w:hAnsi="Microsoft YaHei" w:cs="Arial" w:hint="eastAsia"/>
          <w:color w:val="000000" w:themeColor="text1"/>
        </w:rPr>
        <w:t>组织应努力以积极的方式影响环境</w:t>
      </w:r>
    </w:p>
    <w:p w14:paraId="1BB17726" w14:textId="77777777" w:rsidR="009E22F1" w:rsidRPr="004B7988" w:rsidRDefault="009E22F1" w:rsidP="009E22F1">
      <w:pPr>
        <w:rPr>
          <w:rFonts w:ascii="Microsoft YaHei" w:eastAsia="Microsoft YaHei" w:hAnsi="Microsoft YaHei"/>
        </w:rPr>
      </w:pPr>
    </w:p>
    <w:p w14:paraId="448CEBDB" w14:textId="7BEEF601" w:rsidR="006C0CF6" w:rsidRPr="004B7988" w:rsidRDefault="005D3A9B" w:rsidP="00A56012">
      <w:pPr>
        <w:pStyle w:val="Heading3"/>
        <w:jc w:val="both"/>
        <w:rPr>
          <w:rFonts w:ascii="Microsoft YaHei" w:eastAsia="Microsoft YaHei" w:hAnsi="Microsoft YaHei" w:cs="Arial"/>
          <w:b/>
          <w:bCs/>
          <w:color w:val="000000" w:themeColor="text1"/>
        </w:rPr>
      </w:pPr>
      <w:bookmarkStart w:id="44" w:name="_Toc216475586"/>
      <w:r w:rsidRPr="004B7988">
        <w:rPr>
          <w:rFonts w:ascii="Microsoft YaHei" w:eastAsia="Microsoft YaHei" w:hAnsi="Microsoft YaHei" w:cs="Arial" w:hint="eastAsia"/>
          <w:b/>
          <w:bCs/>
          <w:color w:val="000000" w:themeColor="text1"/>
        </w:rPr>
        <w:t>有害物质管理和限制</w:t>
      </w:r>
      <w:bookmarkEnd w:id="44"/>
    </w:p>
    <w:p w14:paraId="79B2D509" w14:textId="77777777" w:rsidR="002A64EA" w:rsidRPr="002A64EA" w:rsidRDefault="002A64EA" w:rsidP="002A64EA">
      <w:pPr>
        <w:jc w:val="both"/>
        <w:rPr>
          <w:rFonts w:ascii="Microsoft YaHei" w:eastAsia="Microsoft YaHei" w:hAnsi="Microsoft YaHei" w:cs="Arial"/>
        </w:rPr>
      </w:pPr>
      <w:r w:rsidRPr="002A64EA">
        <w:rPr>
          <w:rFonts w:ascii="Microsoft YaHei" w:eastAsia="Microsoft YaHei" w:hAnsi="Microsoft YaHei" w:cs="Arial" w:hint="eastAsia"/>
        </w:rPr>
        <w:t>为了确保安全处理、移动、储存、回收、再利用和处置，供应商将识别和管理释放到环境中的有害物质，并至少遵守关于回收和处置的适用标签法律和法规。供应商将与</w:t>
      </w:r>
      <w:r w:rsidRPr="002A64EA">
        <w:rPr>
          <w:rFonts w:ascii="Microsoft YaHei" w:eastAsia="Microsoft YaHei" w:hAnsi="Microsoft YaHei" w:cs="Arial"/>
        </w:rPr>
        <w:t xml:space="preserve"> Steelcase </w:t>
      </w:r>
      <w:r w:rsidRPr="002A64EA">
        <w:rPr>
          <w:rFonts w:ascii="Microsoft YaHei" w:eastAsia="Microsoft YaHei" w:hAnsi="Microsoft YaHei" w:cs="Arial" w:hint="eastAsia"/>
        </w:rPr>
        <w:t>合作，识别和减少或杜绝使用关切材料，包括始终遵守化学含量标准，包括但不限于</w:t>
      </w:r>
      <w:r w:rsidRPr="002A64EA">
        <w:rPr>
          <w:rFonts w:ascii="Microsoft YaHei" w:eastAsia="Microsoft YaHei" w:hAnsi="Microsoft YaHei" w:cs="Arial"/>
        </w:rPr>
        <w:t xml:space="preserve"> ROHs</w:t>
      </w:r>
      <w:r w:rsidRPr="002A64EA">
        <w:rPr>
          <w:rFonts w:ascii="Microsoft YaHei" w:eastAsia="Microsoft YaHei" w:hAnsi="Microsoft YaHei" w:cs="Arial" w:hint="eastAsia"/>
        </w:rPr>
        <w:t>、</w:t>
      </w:r>
      <w:proofErr w:type="spellStart"/>
      <w:r w:rsidRPr="002A64EA">
        <w:rPr>
          <w:rFonts w:ascii="Microsoft YaHei" w:eastAsia="Microsoft YaHei" w:hAnsi="Microsoft YaHei" w:cs="Arial"/>
        </w:rPr>
        <w:t>REACh</w:t>
      </w:r>
      <w:proofErr w:type="spellEnd"/>
      <w:r w:rsidRPr="002A64EA">
        <w:rPr>
          <w:rFonts w:ascii="Microsoft YaHei" w:eastAsia="Microsoft YaHei" w:hAnsi="Microsoft YaHei" w:cs="Arial" w:hint="eastAsia"/>
        </w:rPr>
        <w:t>、</w:t>
      </w:r>
      <w:r w:rsidRPr="002A64EA">
        <w:rPr>
          <w:rFonts w:ascii="Microsoft YaHei" w:eastAsia="Microsoft YaHei" w:hAnsi="Microsoft YaHei" w:cs="Arial"/>
        </w:rPr>
        <w:t>Level</w:t>
      </w:r>
      <w:r w:rsidRPr="002A64EA">
        <w:rPr>
          <w:rFonts w:ascii="Microsoft YaHei" w:eastAsia="Microsoft YaHei" w:hAnsi="Microsoft YaHei" w:cs="Arial" w:hint="eastAsia"/>
        </w:rPr>
        <w:t>、</w:t>
      </w:r>
      <w:r w:rsidRPr="002A64EA">
        <w:rPr>
          <w:rFonts w:ascii="Microsoft YaHei" w:eastAsia="Microsoft YaHei" w:hAnsi="Microsoft YaHei" w:cs="Arial"/>
        </w:rPr>
        <w:t>Conflict Minerals</w:t>
      </w:r>
      <w:r w:rsidRPr="002A64EA">
        <w:rPr>
          <w:rFonts w:ascii="Microsoft YaHei" w:eastAsia="Microsoft YaHei" w:hAnsi="Microsoft YaHei" w:cs="Arial" w:hint="eastAsia"/>
        </w:rPr>
        <w:t>、</w:t>
      </w:r>
      <w:r w:rsidRPr="002A64EA">
        <w:rPr>
          <w:rFonts w:ascii="Microsoft YaHei" w:eastAsia="Microsoft YaHei" w:hAnsi="Microsoft YaHei" w:cs="Arial"/>
        </w:rPr>
        <w:t xml:space="preserve">Mindful Materials </w:t>
      </w:r>
      <w:r w:rsidRPr="002A64EA">
        <w:rPr>
          <w:rFonts w:ascii="Microsoft YaHei" w:eastAsia="Microsoft YaHei" w:hAnsi="Microsoft YaHei" w:cs="Arial" w:hint="eastAsia"/>
        </w:rPr>
        <w:t>和其他基于材料的计划。</w:t>
      </w:r>
    </w:p>
    <w:p w14:paraId="710835F1" w14:textId="77777777" w:rsidR="006C0CF6" w:rsidRPr="004B7988" w:rsidRDefault="006C0CF6" w:rsidP="00A56012">
      <w:pPr>
        <w:jc w:val="both"/>
        <w:rPr>
          <w:rFonts w:ascii="Microsoft YaHei" w:eastAsia="Microsoft YaHei" w:hAnsi="Microsoft YaHei" w:cs="Arial"/>
        </w:rPr>
      </w:pPr>
    </w:p>
    <w:p w14:paraId="630A5C5B" w14:textId="3E917CC1" w:rsidR="006C0CF6" w:rsidRPr="004B7988" w:rsidRDefault="003E5987" w:rsidP="00A56012">
      <w:pPr>
        <w:pStyle w:val="Heading3"/>
        <w:jc w:val="both"/>
        <w:rPr>
          <w:rFonts w:ascii="Microsoft YaHei" w:eastAsia="Microsoft YaHei" w:hAnsi="Microsoft YaHei" w:cs="Arial"/>
          <w:b/>
          <w:bCs/>
          <w:color w:val="000000" w:themeColor="text1"/>
        </w:rPr>
      </w:pPr>
      <w:bookmarkStart w:id="45" w:name="_Toc216475587"/>
      <w:r w:rsidRPr="004B7988">
        <w:rPr>
          <w:rFonts w:ascii="Microsoft YaHei" w:eastAsia="Microsoft YaHei" w:hAnsi="Microsoft YaHei" w:cs="Arial" w:hint="eastAsia"/>
          <w:b/>
          <w:bCs/>
          <w:color w:val="000000" w:themeColor="text1"/>
        </w:rPr>
        <w:t>固体废物和有害废物管理</w:t>
      </w:r>
      <w:bookmarkEnd w:id="45"/>
    </w:p>
    <w:p w14:paraId="3CB0DA66" w14:textId="77777777" w:rsidR="00954BA8" w:rsidRPr="00954BA8" w:rsidRDefault="00954BA8" w:rsidP="00954BA8">
      <w:pPr>
        <w:jc w:val="both"/>
        <w:rPr>
          <w:rFonts w:ascii="Microsoft YaHei" w:eastAsia="Microsoft YaHei" w:hAnsi="Microsoft YaHei" w:cs="Arial"/>
        </w:rPr>
      </w:pPr>
      <w:r w:rsidRPr="00954BA8">
        <w:rPr>
          <w:rFonts w:ascii="Microsoft YaHei" w:eastAsia="Microsoft YaHei" w:hAnsi="Microsoft YaHei" w:cs="Arial" w:hint="eastAsia"/>
        </w:rPr>
        <w:t>运营、工业流程和卫生设施产生的废水、固体废物、液体废物和危险废物应至少根据适用的法律法规进行表征、监测、控制和处理。</w:t>
      </w:r>
    </w:p>
    <w:p w14:paraId="093740C7"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27BCB5BC" w14:textId="0FF80DF7" w:rsidR="006C0CF6" w:rsidRPr="004B7988" w:rsidRDefault="00741F55" w:rsidP="00A56012">
      <w:pPr>
        <w:pStyle w:val="Heading3"/>
        <w:jc w:val="both"/>
        <w:rPr>
          <w:rFonts w:ascii="Microsoft YaHei" w:eastAsia="Microsoft YaHei" w:hAnsi="Microsoft YaHei" w:cs="Arial"/>
          <w:b/>
          <w:bCs/>
          <w:color w:val="000000" w:themeColor="text1"/>
        </w:rPr>
      </w:pPr>
      <w:bookmarkStart w:id="46" w:name="_Toc216475588"/>
      <w:r w:rsidRPr="004B7988">
        <w:rPr>
          <w:rFonts w:ascii="Microsoft YaHei" w:eastAsia="Microsoft YaHei" w:hAnsi="Microsoft YaHei" w:cs="Arial" w:hint="eastAsia"/>
          <w:b/>
          <w:bCs/>
          <w:color w:val="000000" w:themeColor="text1"/>
        </w:rPr>
        <w:t>空气排放物管理</w:t>
      </w:r>
      <w:bookmarkEnd w:id="46"/>
    </w:p>
    <w:p w14:paraId="6B3FA1C3" w14:textId="77777777" w:rsidR="009E6D8C" w:rsidRPr="009E6D8C" w:rsidRDefault="009E6D8C" w:rsidP="009E6D8C">
      <w:pPr>
        <w:jc w:val="both"/>
        <w:rPr>
          <w:rFonts w:ascii="Microsoft YaHei" w:eastAsia="Microsoft YaHei" w:hAnsi="Microsoft YaHei" w:cs="Arial"/>
        </w:rPr>
      </w:pPr>
      <w:r w:rsidRPr="009E6D8C">
        <w:rPr>
          <w:rFonts w:ascii="Microsoft YaHei" w:eastAsia="Microsoft YaHei" w:hAnsi="Microsoft YaHei" w:cs="Arial" w:hint="eastAsia"/>
        </w:rPr>
        <w:t>供应商应至少在排放前和</w:t>
      </w:r>
      <w:r w:rsidRPr="009E6D8C">
        <w:rPr>
          <w:rFonts w:ascii="Microsoft YaHei" w:eastAsia="Microsoft YaHei" w:hAnsi="Microsoft YaHei" w:cs="Arial"/>
        </w:rPr>
        <w:t>/</w:t>
      </w:r>
      <w:r w:rsidRPr="009E6D8C">
        <w:rPr>
          <w:rFonts w:ascii="Microsoft YaHei" w:eastAsia="Microsoft YaHei" w:hAnsi="Microsoft YaHei" w:cs="Arial" w:hint="eastAsia"/>
        </w:rPr>
        <w:t>或排放后，根据适用法律法规的要求，对空气中的排放物进行表征、监测、控制和处理。</w:t>
      </w:r>
    </w:p>
    <w:p w14:paraId="1F2CC0F3" w14:textId="77777777" w:rsidR="006C0CF6" w:rsidRPr="004B7988" w:rsidRDefault="006C0CF6" w:rsidP="00A56012">
      <w:pPr>
        <w:jc w:val="both"/>
        <w:rPr>
          <w:rFonts w:ascii="Microsoft YaHei" w:eastAsia="Microsoft YaHei" w:hAnsi="Microsoft YaHei" w:cs="Arial"/>
        </w:rPr>
      </w:pPr>
    </w:p>
    <w:p w14:paraId="0DAFFE91" w14:textId="71575453" w:rsidR="006C0CF6" w:rsidRPr="00ED3C54" w:rsidRDefault="00571BE8" w:rsidP="00A56012">
      <w:pPr>
        <w:pStyle w:val="Heading3"/>
        <w:jc w:val="both"/>
        <w:rPr>
          <w:rFonts w:ascii="Microsoft YaHei" w:eastAsia="Microsoft YaHei" w:hAnsi="Microsoft YaHei" w:cs="Arial"/>
          <w:b/>
          <w:bCs/>
          <w:color w:val="000000" w:themeColor="text1"/>
        </w:rPr>
      </w:pPr>
      <w:bookmarkStart w:id="47" w:name="_Toc216475589"/>
      <w:commentRangeStart w:id="48"/>
      <w:r w:rsidRPr="00ED3C54">
        <w:rPr>
          <w:rFonts w:ascii="Microsoft YaHei" w:eastAsia="Microsoft YaHei" w:hAnsi="Microsoft YaHei" w:cs="Arial" w:hint="eastAsia"/>
          <w:b/>
          <w:bCs/>
          <w:color w:val="000000" w:themeColor="text1"/>
        </w:rPr>
        <w:t>减少碳</w:t>
      </w:r>
      <w:r w:rsidR="005F1BB0">
        <w:rPr>
          <w:rFonts w:ascii="Microsoft YaHei" w:eastAsia="Microsoft YaHei" w:hAnsi="Microsoft YaHei" w:cs="Arial" w:hint="eastAsia"/>
          <w:b/>
          <w:bCs/>
          <w:color w:val="000000" w:themeColor="text1"/>
        </w:rPr>
        <w:t>足迹</w:t>
      </w:r>
      <w:bookmarkEnd w:id="47"/>
    </w:p>
    <w:p w14:paraId="0DD9A406" w14:textId="4542D375" w:rsidR="006C0CF6" w:rsidRPr="00ED3C54" w:rsidRDefault="00571BE8" w:rsidP="00A56012">
      <w:pPr>
        <w:jc w:val="both"/>
        <w:rPr>
          <w:rFonts w:ascii="Microsoft YaHei" w:eastAsia="Microsoft YaHei" w:hAnsi="Microsoft YaHei" w:cs="Arial"/>
        </w:rPr>
      </w:pPr>
      <w:r w:rsidRPr="00ED3C54">
        <w:rPr>
          <w:rFonts w:ascii="Microsoft YaHei" w:eastAsia="Microsoft YaHei" w:hAnsi="Microsoft YaHei" w:cs="Arial" w:hint="eastAsia"/>
        </w:rPr>
        <w:t>我们致力于</w:t>
      </w:r>
      <w:r w:rsidR="004A0383" w:rsidRPr="00ED3C54">
        <w:rPr>
          <w:rFonts w:ascii="Microsoft YaHei" w:eastAsia="Microsoft YaHei" w:hAnsi="Microsoft YaHei" w:cs="Arial" w:hint="eastAsia"/>
        </w:rPr>
        <w:t>构建</w:t>
      </w:r>
      <w:r w:rsidR="0019160E" w:rsidRPr="00ED3C54">
        <w:rPr>
          <w:rFonts w:ascii="Microsoft YaHei" w:eastAsia="Microsoft YaHei" w:hAnsi="Microsoft YaHei" w:cs="Arial" w:hint="eastAsia"/>
        </w:rPr>
        <w:t>净零未来：到</w:t>
      </w:r>
      <w:r w:rsidR="005905E2" w:rsidRPr="00ED3C54">
        <w:rPr>
          <w:rFonts w:ascii="Microsoft YaHei" w:eastAsia="Microsoft YaHei" w:hAnsi="Microsoft YaHei" w:cs="Arial" w:hint="eastAsia"/>
        </w:rPr>
        <w:t>2050年</w:t>
      </w:r>
      <w:r w:rsidR="0019160E" w:rsidRPr="00ED3C54">
        <w:rPr>
          <w:rFonts w:ascii="Microsoft YaHei" w:eastAsia="Microsoft YaHei" w:hAnsi="Microsoft YaHei" w:cs="Arial" w:hint="eastAsia"/>
        </w:rPr>
        <w:t>，在整个价值链实现</w:t>
      </w:r>
      <w:r w:rsidR="00AC673D" w:rsidRPr="00ED3C54">
        <w:rPr>
          <w:rFonts w:ascii="Microsoft YaHei" w:eastAsia="Microsoft YaHei" w:hAnsi="Microsoft YaHei" w:cs="Arial" w:hint="eastAsia"/>
        </w:rPr>
        <w:t>超过</w:t>
      </w:r>
      <w:r w:rsidR="00B6628B" w:rsidRPr="00ED3C54">
        <w:rPr>
          <w:rFonts w:ascii="Microsoft YaHei" w:eastAsia="Microsoft YaHei" w:hAnsi="Microsoft YaHei" w:cs="Arial" w:hint="eastAsia"/>
        </w:rPr>
        <w:t>90%的碳排</w:t>
      </w:r>
      <w:r w:rsidR="00AC673D" w:rsidRPr="00ED3C54">
        <w:rPr>
          <w:rFonts w:ascii="Microsoft YaHei" w:eastAsia="Microsoft YaHei" w:hAnsi="Microsoft YaHei" w:cs="Arial" w:hint="eastAsia"/>
        </w:rPr>
        <w:t>削减覆盖我们的</w:t>
      </w:r>
      <w:r w:rsidR="004C59A0" w:rsidRPr="00ED3C54">
        <w:rPr>
          <w:rFonts w:ascii="Microsoft YaHei" w:eastAsia="Microsoft YaHei" w:hAnsi="Microsoft YaHei" w:cs="Arial" w:hint="eastAsia"/>
        </w:rPr>
        <w:t>产品、</w:t>
      </w:r>
      <w:r w:rsidR="00AC673D" w:rsidRPr="00ED3C54">
        <w:rPr>
          <w:rFonts w:ascii="Microsoft YaHei" w:eastAsia="Microsoft YaHei" w:hAnsi="Microsoft YaHei" w:cs="Arial" w:hint="eastAsia"/>
        </w:rPr>
        <w:t>生产</w:t>
      </w:r>
      <w:r w:rsidR="004C59A0" w:rsidRPr="00ED3C54">
        <w:rPr>
          <w:rFonts w:ascii="Microsoft YaHei" w:eastAsia="Microsoft YaHei" w:hAnsi="Microsoft YaHei" w:cs="Arial" w:hint="eastAsia"/>
        </w:rPr>
        <w:t>运营</w:t>
      </w:r>
      <w:r w:rsidR="006B0864" w:rsidRPr="00ED3C54">
        <w:rPr>
          <w:rFonts w:ascii="Microsoft YaHei" w:eastAsia="Microsoft YaHei" w:hAnsi="Microsoft YaHei" w:cs="Arial" w:hint="eastAsia"/>
        </w:rPr>
        <w:t>于</w:t>
      </w:r>
      <w:r w:rsidR="004C59A0" w:rsidRPr="00ED3C54">
        <w:rPr>
          <w:rFonts w:ascii="Microsoft YaHei" w:eastAsia="Microsoft YaHei" w:hAnsi="Microsoft YaHei" w:cs="Arial" w:hint="eastAsia"/>
        </w:rPr>
        <w:t>运输</w:t>
      </w:r>
      <w:r w:rsidR="006B0864" w:rsidRPr="00ED3C54">
        <w:rPr>
          <w:rFonts w:ascii="Microsoft YaHei" w:eastAsia="Microsoft YaHei" w:hAnsi="Microsoft YaHei" w:cs="Arial" w:hint="eastAsia"/>
        </w:rPr>
        <w:t>物流</w:t>
      </w:r>
      <w:r w:rsidR="004C59A0" w:rsidRPr="00ED3C54">
        <w:rPr>
          <w:rFonts w:ascii="Microsoft YaHei" w:eastAsia="Microsoft YaHei" w:hAnsi="Microsoft YaHei" w:cs="Arial" w:hint="eastAsia"/>
        </w:rPr>
        <w:t>。</w:t>
      </w:r>
      <w:r w:rsidR="00D6461E" w:rsidRPr="00ED3C54">
        <w:rPr>
          <w:rFonts w:ascii="Microsoft YaHei" w:eastAsia="Microsoft YaHei" w:hAnsi="Microsoft YaHei" w:cs="Arial"/>
        </w:rPr>
        <w:t>我们的整体碳足迹以产品相关排放为主，其中供应商提供的材料与物流运输是最具减排潜力的关键领域。基于此，我们与供应商紧密协作，提供必要的资源与专业知识，支持其开展温室气体的测量与管理，并将其视为迈向净零路径上的重要合作伙伴。</w:t>
      </w:r>
      <w:commentRangeEnd w:id="48"/>
      <w:r w:rsidR="00231CB8" w:rsidRPr="00ED3C54">
        <w:rPr>
          <w:rStyle w:val="CommentReference"/>
          <w:rFonts w:ascii="Microsoft YaHei" w:eastAsia="Microsoft YaHei" w:hAnsi="Microsoft YaHei" w:cs="Arial"/>
          <w:sz w:val="24"/>
          <w:szCs w:val="24"/>
        </w:rPr>
        <w:commentReference w:id="48"/>
      </w:r>
    </w:p>
    <w:p w14:paraId="71764495" w14:textId="0C1EE254" w:rsidR="006C0CF6" w:rsidRPr="004B7988" w:rsidRDefault="00A039C9" w:rsidP="00A56012">
      <w:pPr>
        <w:pStyle w:val="Heading3"/>
        <w:jc w:val="both"/>
        <w:rPr>
          <w:rFonts w:ascii="Microsoft YaHei" w:eastAsia="Microsoft YaHei" w:hAnsi="Microsoft YaHei" w:cs="Arial"/>
          <w:b/>
          <w:bCs/>
          <w:color w:val="000000" w:themeColor="text1"/>
        </w:rPr>
      </w:pPr>
      <w:bookmarkStart w:id="49" w:name="_Toc216475590"/>
      <w:r w:rsidRPr="004B7988">
        <w:rPr>
          <w:rFonts w:ascii="Microsoft YaHei" w:eastAsia="Microsoft YaHei" w:hAnsi="Microsoft YaHei" w:cs="Arial" w:hint="eastAsia"/>
          <w:b/>
          <w:bCs/>
          <w:color w:val="000000" w:themeColor="text1"/>
        </w:rPr>
        <w:lastRenderedPageBreak/>
        <w:t>环境许可和报告</w:t>
      </w:r>
      <w:bookmarkEnd w:id="49"/>
    </w:p>
    <w:p w14:paraId="3B2A3670" w14:textId="77777777" w:rsidR="00CC65B6" w:rsidRPr="00CC65B6" w:rsidRDefault="00CC65B6" w:rsidP="00CC65B6">
      <w:pPr>
        <w:jc w:val="both"/>
        <w:rPr>
          <w:rFonts w:ascii="Microsoft YaHei" w:eastAsia="Microsoft YaHei" w:hAnsi="Microsoft YaHei" w:cs="Arial"/>
        </w:rPr>
      </w:pPr>
      <w:r w:rsidRPr="00CC65B6">
        <w:rPr>
          <w:rFonts w:ascii="Microsoft YaHei" w:eastAsia="Microsoft YaHei" w:hAnsi="Microsoft YaHei" w:cs="Arial" w:hint="eastAsia"/>
        </w:rPr>
        <w:t>供应商必须获得、维护和保持所有必需的环境许可（例如，排放监测）和注册，并遵守关于此类许可的操作和报告要求。</w:t>
      </w:r>
    </w:p>
    <w:p w14:paraId="53D60052"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53D73DED" w14:textId="336DC992" w:rsidR="006C0CF6" w:rsidRPr="004B7988" w:rsidRDefault="00B847F2" w:rsidP="00A56012">
      <w:pPr>
        <w:pStyle w:val="Heading3"/>
        <w:jc w:val="both"/>
        <w:rPr>
          <w:rFonts w:ascii="Microsoft YaHei" w:eastAsia="Microsoft YaHei" w:hAnsi="Microsoft YaHei" w:cs="Arial"/>
          <w:b/>
          <w:bCs/>
          <w:color w:val="000000" w:themeColor="text1"/>
        </w:rPr>
      </w:pPr>
      <w:bookmarkStart w:id="50" w:name="_Toc216475591"/>
      <w:r w:rsidRPr="004B7988">
        <w:rPr>
          <w:rFonts w:ascii="Microsoft YaHei" w:eastAsia="Microsoft YaHei" w:hAnsi="Microsoft YaHei" w:cs="Arial" w:hint="eastAsia"/>
          <w:b/>
          <w:bCs/>
          <w:color w:val="000000" w:themeColor="text1"/>
        </w:rPr>
        <w:t>污染预防和资源减量</w:t>
      </w:r>
      <w:bookmarkEnd w:id="50"/>
    </w:p>
    <w:p w14:paraId="7FCCAD25" w14:textId="77777777" w:rsidR="00893144" w:rsidRPr="00893144" w:rsidRDefault="00893144" w:rsidP="00893144">
      <w:pPr>
        <w:jc w:val="both"/>
        <w:rPr>
          <w:rFonts w:ascii="Microsoft YaHei" w:eastAsia="Microsoft YaHei" w:hAnsi="Microsoft YaHei" w:cs="Arial"/>
        </w:rPr>
      </w:pPr>
      <w:r w:rsidRPr="00893144">
        <w:rPr>
          <w:rFonts w:ascii="Microsoft YaHei" w:eastAsia="Microsoft YaHei" w:hAnsi="Microsoft YaHei" w:cs="Arial" w:hint="eastAsia"/>
        </w:rPr>
        <w:t>供应商采用合理的方法从源头上或通过修改生产、维护和设施流程、材料替代、保护以及最大限度地回收和再利用材料等做法减少所有类型的浪费，包括水和能源。</w:t>
      </w:r>
      <w:r w:rsidRPr="00893144">
        <w:rPr>
          <w:rFonts w:ascii="Microsoft YaHei" w:eastAsia="Microsoft YaHei" w:hAnsi="Microsoft YaHei" w:cs="Arial"/>
        </w:rPr>
        <w:t xml:space="preserve">Steelcase </w:t>
      </w:r>
      <w:r w:rsidRPr="00893144">
        <w:rPr>
          <w:rFonts w:ascii="Microsoft YaHei" w:eastAsia="Microsoft YaHei" w:hAnsi="Microsoft YaHei" w:cs="Arial" w:hint="eastAsia"/>
        </w:rPr>
        <w:t>鼓励供应商在可能的情况下参加当地水务委员会或其他用水组织，以便了解其流域内常见的潜在水质和水量问题。</w:t>
      </w:r>
    </w:p>
    <w:p w14:paraId="7C8BACEA"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157576BC" w14:textId="77777777" w:rsidR="006C0CF6" w:rsidRPr="004B7988" w:rsidRDefault="006C0CF6" w:rsidP="00A56012">
      <w:pPr>
        <w:jc w:val="both"/>
        <w:rPr>
          <w:rFonts w:ascii="Microsoft YaHei" w:eastAsia="Microsoft YaHei" w:hAnsi="Microsoft YaHei" w:cs="Arial"/>
        </w:rPr>
      </w:pPr>
    </w:p>
    <w:p w14:paraId="5658C929" w14:textId="77777777" w:rsidR="006C0CF6" w:rsidRPr="004B7988" w:rsidRDefault="006C0CF6" w:rsidP="00A56012">
      <w:pPr>
        <w:jc w:val="both"/>
        <w:rPr>
          <w:rFonts w:ascii="Microsoft YaHei" w:eastAsia="Microsoft YaHei" w:hAnsi="Microsoft YaHei" w:cs="Arial"/>
        </w:rPr>
      </w:pPr>
    </w:p>
    <w:p w14:paraId="272A12F2" w14:textId="77777777" w:rsidR="006C0CF6" w:rsidRPr="004B7988" w:rsidRDefault="006C0CF6" w:rsidP="00A56012">
      <w:pPr>
        <w:jc w:val="both"/>
        <w:rPr>
          <w:rFonts w:ascii="Microsoft YaHei" w:eastAsia="Microsoft YaHei" w:hAnsi="Microsoft YaHei" w:cs="Arial"/>
        </w:rPr>
      </w:pPr>
    </w:p>
    <w:p w14:paraId="14259AB8"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7434D442"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3C4E921E" w14:textId="1BB77D66" w:rsidR="006C0CF6" w:rsidRPr="004B7988" w:rsidRDefault="00750498" w:rsidP="00A56012">
      <w:pPr>
        <w:pStyle w:val="Heading1"/>
        <w:jc w:val="both"/>
        <w:rPr>
          <w:rStyle w:val="Heading2Char"/>
          <w:rFonts w:ascii="Microsoft YaHei" w:eastAsia="Microsoft YaHei" w:hAnsi="Microsoft YaHei" w:cs="Arial"/>
          <w:color w:val="AF8963"/>
          <w:sz w:val="40"/>
          <w:szCs w:val="40"/>
        </w:rPr>
      </w:pPr>
      <w:bookmarkStart w:id="51" w:name="_Toc216475592"/>
      <w:r w:rsidRPr="004B7988">
        <w:rPr>
          <w:rStyle w:val="Heading2Char"/>
          <w:rFonts w:ascii="Microsoft YaHei" w:eastAsia="Microsoft YaHei" w:hAnsi="Microsoft YaHei" w:cs="Arial" w:hint="eastAsia"/>
          <w:color w:val="AF8963"/>
          <w:sz w:val="40"/>
          <w:szCs w:val="40"/>
        </w:rPr>
        <w:lastRenderedPageBreak/>
        <w:t>公平经营规范</w:t>
      </w:r>
      <w:bookmarkEnd w:id="51"/>
    </w:p>
    <w:p w14:paraId="554669DA" w14:textId="4FFAE24C" w:rsidR="009C285B" w:rsidRPr="0071120A" w:rsidRDefault="00BD26A1" w:rsidP="0071120A">
      <w:pPr>
        <w:rPr>
          <w:rStyle w:val="Emphasis"/>
          <w:rFonts w:ascii="Microsoft YaHei" w:eastAsia="Microsoft YaHei" w:hAnsi="Microsoft YaHei" w:cs="Arial"/>
          <w:color w:val="000000" w:themeColor="text1"/>
          <w:sz w:val="28"/>
          <w:szCs w:val="28"/>
        </w:rPr>
      </w:pPr>
      <w:r w:rsidRPr="0071120A">
        <w:rPr>
          <w:rStyle w:val="Emphasis"/>
          <w:rFonts w:ascii="Microsoft YaHei" w:eastAsia="Microsoft YaHei" w:hAnsi="Microsoft YaHei" w:cs="Arial" w:hint="eastAsia"/>
          <w:color w:val="000000" w:themeColor="text1"/>
          <w:sz w:val="28"/>
          <w:szCs w:val="28"/>
        </w:rPr>
        <w:t>组织有责任以尊重个人、组织和政府</w:t>
      </w:r>
      <w:r w:rsidR="00BE6F3C" w:rsidRPr="0071120A">
        <w:rPr>
          <w:rStyle w:val="Emphasis"/>
          <w:rFonts w:ascii="Microsoft YaHei" w:eastAsia="Microsoft YaHei" w:hAnsi="Microsoft YaHei" w:cs="Arial" w:hint="eastAsia"/>
          <w:color w:val="000000" w:themeColor="text1"/>
          <w:sz w:val="28"/>
          <w:szCs w:val="28"/>
        </w:rPr>
        <w:t>权利的方式开展业务。</w:t>
      </w:r>
    </w:p>
    <w:p w14:paraId="32843DC6" w14:textId="14912BC3" w:rsidR="00BE6F3C" w:rsidRPr="004B7988" w:rsidRDefault="00BE6F3C" w:rsidP="00BE6F3C">
      <w:pPr>
        <w:rPr>
          <w:rFonts w:ascii="Microsoft YaHei" w:eastAsia="Microsoft YaHei" w:hAnsi="Microsoft YaHei"/>
        </w:rPr>
      </w:pPr>
    </w:p>
    <w:p w14:paraId="01AD3F4B" w14:textId="7801B1AB" w:rsidR="006C0CF6" w:rsidRPr="004B7988" w:rsidRDefault="00A862EB" w:rsidP="00A56012">
      <w:pPr>
        <w:pStyle w:val="Heading3"/>
        <w:jc w:val="both"/>
        <w:rPr>
          <w:rFonts w:ascii="Microsoft YaHei" w:eastAsia="Microsoft YaHei" w:hAnsi="Microsoft YaHei" w:cs="Arial"/>
          <w:b/>
          <w:bCs/>
          <w:color w:val="000000" w:themeColor="text1"/>
        </w:rPr>
      </w:pPr>
      <w:bookmarkStart w:id="52" w:name="_Toc216475593"/>
      <w:r w:rsidRPr="004B7988">
        <w:rPr>
          <w:rFonts w:ascii="Microsoft YaHei" w:eastAsia="Microsoft YaHei" w:hAnsi="Microsoft YaHei" w:cs="Arial" w:hint="eastAsia"/>
          <w:b/>
          <w:bCs/>
          <w:color w:val="000000" w:themeColor="text1"/>
        </w:rPr>
        <w:t>商业诚信</w:t>
      </w:r>
      <w:bookmarkEnd w:id="52"/>
    </w:p>
    <w:p w14:paraId="135E4372" w14:textId="77777777" w:rsidR="00CD7B91" w:rsidRPr="00CD7B91" w:rsidRDefault="00CD7B91" w:rsidP="00CD7B91">
      <w:pPr>
        <w:jc w:val="both"/>
        <w:rPr>
          <w:rFonts w:ascii="Microsoft YaHei" w:eastAsia="Microsoft YaHei" w:hAnsi="Microsoft YaHei" w:cs="Arial"/>
        </w:rPr>
      </w:pPr>
      <w:r w:rsidRPr="00CD7B91">
        <w:rPr>
          <w:rFonts w:ascii="Microsoft YaHei" w:eastAsia="Microsoft YaHei" w:hAnsi="Microsoft YaHei" w:cs="Arial" w:hint="eastAsia"/>
        </w:rPr>
        <w:t>在与客户、其他供应商、政府机构、非政府组织</w:t>
      </w:r>
      <w:r w:rsidRPr="00CD7B91">
        <w:rPr>
          <w:rFonts w:ascii="Microsoft YaHei" w:eastAsia="Microsoft YaHei" w:hAnsi="Microsoft YaHei" w:cs="Arial"/>
        </w:rPr>
        <w:t xml:space="preserve"> (NGO) </w:t>
      </w:r>
      <w:r w:rsidRPr="00CD7B91">
        <w:rPr>
          <w:rFonts w:ascii="Microsoft YaHei" w:eastAsia="Microsoft YaHei" w:hAnsi="Microsoft YaHei" w:cs="Arial" w:hint="eastAsia"/>
        </w:rPr>
        <w:t>和竞争对手等组织打交道时，供应商必须致力于按照更高的道德标准行事。严禁任何形式的贿赂、腐败、勒索和贪污。供应商不得提供或接受贿赂或以其他方式获得不正当的优势。供应商不会违反《反海外腐败法》</w:t>
      </w:r>
      <w:r w:rsidRPr="00CD7B91">
        <w:rPr>
          <w:rFonts w:ascii="Microsoft YaHei" w:eastAsia="Microsoft YaHei" w:hAnsi="Microsoft YaHei" w:cs="Arial"/>
        </w:rPr>
        <w:t>(FCPA)</w:t>
      </w:r>
      <w:r w:rsidRPr="00CD7B91">
        <w:rPr>
          <w:rFonts w:ascii="Microsoft YaHei" w:eastAsia="Microsoft YaHei" w:hAnsi="Microsoft YaHei" w:cs="Arial" w:hint="eastAsia"/>
        </w:rPr>
        <w:t>、《</w:t>
      </w:r>
      <w:r w:rsidRPr="00CD7B91">
        <w:rPr>
          <w:rFonts w:ascii="Microsoft YaHei" w:eastAsia="Microsoft YaHei" w:hAnsi="Microsoft YaHei" w:cs="Arial"/>
        </w:rPr>
        <w:t xml:space="preserve">2010 </w:t>
      </w:r>
      <w:r w:rsidRPr="00CD7B91">
        <w:rPr>
          <w:rFonts w:ascii="Microsoft YaHei" w:eastAsia="Microsoft YaHei" w:hAnsi="Microsoft YaHei" w:cs="Arial" w:hint="eastAsia"/>
        </w:rPr>
        <w:t>年英国反贿赂法》、经合组织和其他国际反腐败公约，以及其经营所在国家</w:t>
      </w:r>
      <w:r w:rsidRPr="00CD7B91">
        <w:rPr>
          <w:rFonts w:ascii="Microsoft YaHei" w:eastAsia="Microsoft YaHei" w:hAnsi="Microsoft YaHei" w:cs="Arial"/>
        </w:rPr>
        <w:t>/</w:t>
      </w:r>
      <w:r w:rsidRPr="00CD7B91">
        <w:rPr>
          <w:rFonts w:ascii="Microsoft YaHei" w:eastAsia="Microsoft YaHei" w:hAnsi="Microsoft YaHei" w:cs="Arial" w:hint="eastAsia"/>
        </w:rPr>
        <w:t>地区的适用反腐败法律和法规。</w:t>
      </w:r>
    </w:p>
    <w:p w14:paraId="382CC717" w14:textId="77777777" w:rsidR="006C0CF6" w:rsidRPr="004B7988" w:rsidRDefault="006C0CF6" w:rsidP="00A56012">
      <w:pPr>
        <w:jc w:val="both"/>
        <w:rPr>
          <w:rFonts w:ascii="Microsoft YaHei" w:eastAsia="Microsoft YaHei" w:hAnsi="Microsoft YaHei" w:cs="Arial"/>
        </w:rPr>
      </w:pPr>
    </w:p>
    <w:p w14:paraId="28DE9F23" w14:textId="04A915D0" w:rsidR="006C0CF6" w:rsidRPr="004B7988" w:rsidRDefault="00945A67" w:rsidP="00A56012">
      <w:pPr>
        <w:pStyle w:val="Heading3"/>
        <w:jc w:val="both"/>
        <w:rPr>
          <w:rFonts w:ascii="Microsoft YaHei" w:eastAsia="Microsoft YaHei" w:hAnsi="Microsoft YaHei" w:cs="Arial"/>
          <w:b/>
          <w:bCs/>
          <w:color w:val="000000" w:themeColor="text1"/>
        </w:rPr>
      </w:pPr>
      <w:bookmarkStart w:id="53" w:name="_Toc216475594"/>
      <w:r w:rsidRPr="004B7988">
        <w:rPr>
          <w:rFonts w:ascii="Microsoft YaHei" w:eastAsia="Microsoft YaHei" w:hAnsi="Microsoft YaHei" w:cs="Arial" w:hint="eastAsia"/>
          <w:b/>
          <w:bCs/>
          <w:color w:val="000000" w:themeColor="text1"/>
        </w:rPr>
        <w:t>数据保护和安全</w:t>
      </w:r>
      <w:bookmarkEnd w:id="53"/>
    </w:p>
    <w:p w14:paraId="5BC2F604" w14:textId="77777777" w:rsidR="004579B6" w:rsidRPr="004579B6" w:rsidRDefault="004579B6" w:rsidP="004579B6">
      <w:pPr>
        <w:jc w:val="both"/>
        <w:rPr>
          <w:rFonts w:ascii="Microsoft YaHei" w:eastAsia="Microsoft YaHei" w:hAnsi="Microsoft YaHei" w:cs="Arial"/>
        </w:rPr>
      </w:pPr>
      <w:r w:rsidRPr="004579B6">
        <w:rPr>
          <w:rFonts w:ascii="Microsoft YaHei" w:eastAsia="Microsoft YaHei" w:hAnsi="Microsoft YaHei" w:cs="Arial" w:hint="eastAsia"/>
        </w:rPr>
        <w:t>除适用法律法规要求的披露外，供应商还将在</w:t>
      </w:r>
      <w:r w:rsidRPr="004579B6">
        <w:rPr>
          <w:rFonts w:ascii="Microsoft YaHei" w:eastAsia="Microsoft YaHei" w:hAnsi="Microsoft YaHei" w:cs="Arial"/>
        </w:rPr>
        <w:t xml:space="preserve"> Steelcase </w:t>
      </w:r>
      <w:r w:rsidRPr="004579B6">
        <w:rPr>
          <w:rFonts w:ascii="Microsoft YaHei" w:eastAsia="Microsoft YaHei" w:hAnsi="Microsoft YaHei" w:cs="Arial" w:hint="eastAsia"/>
        </w:rPr>
        <w:t>要求时，披露有关商业活动、结构、财务绩效以及社会和环境责任数据的信息。供应商将制定健全的网络安全流程和控制措施，以合理保护数据、个人、专有和机密信息，包括他们代表</w:t>
      </w:r>
      <w:r w:rsidRPr="004579B6">
        <w:rPr>
          <w:rFonts w:ascii="Microsoft YaHei" w:eastAsia="Microsoft YaHei" w:hAnsi="Microsoft YaHei" w:cs="Arial"/>
        </w:rPr>
        <w:t xml:space="preserve"> Steelcase </w:t>
      </w:r>
      <w:r w:rsidRPr="004579B6">
        <w:rPr>
          <w:rFonts w:ascii="Microsoft YaHei" w:eastAsia="Microsoft YaHei" w:hAnsi="Microsoft YaHei" w:cs="Arial" w:hint="eastAsia"/>
        </w:rPr>
        <w:t>访问、接收或处理的信息。此外，供应商必须遵守所有适用的隐私</w:t>
      </w:r>
      <w:r w:rsidRPr="004579B6">
        <w:rPr>
          <w:rFonts w:ascii="Microsoft YaHei" w:eastAsia="Microsoft YaHei" w:hAnsi="Microsoft YaHei" w:cs="Arial"/>
        </w:rPr>
        <w:t>/</w:t>
      </w:r>
      <w:r w:rsidRPr="004579B6">
        <w:rPr>
          <w:rFonts w:ascii="Microsoft YaHei" w:eastAsia="Microsoft YaHei" w:hAnsi="Microsoft YaHei" w:cs="Arial" w:hint="eastAsia"/>
        </w:rPr>
        <w:t>数据保护和信息安全法律和法规。未经授权使用或披露该等信息可能会对</w:t>
      </w:r>
      <w:r w:rsidRPr="004579B6">
        <w:rPr>
          <w:rFonts w:ascii="Microsoft YaHei" w:eastAsia="Microsoft YaHei" w:hAnsi="Microsoft YaHei" w:cs="Arial"/>
        </w:rPr>
        <w:t xml:space="preserve"> Steelcase </w:t>
      </w:r>
      <w:r w:rsidRPr="004579B6">
        <w:rPr>
          <w:rFonts w:ascii="Microsoft YaHei" w:eastAsia="Microsoft YaHei" w:hAnsi="Microsoft YaHei" w:cs="Arial" w:hint="eastAsia"/>
        </w:rPr>
        <w:t>以及其个人信息被涉及的个人造成个人、法律、声誉和财务后果。所有实际或可疑的隐私泄露、安全漏洞或信息丢失都需要及时通知。</w:t>
      </w:r>
    </w:p>
    <w:p w14:paraId="33AF058B" w14:textId="77777777" w:rsidR="006C0CF6" w:rsidRPr="004B7988" w:rsidRDefault="006C0CF6" w:rsidP="00A56012">
      <w:pPr>
        <w:jc w:val="both"/>
        <w:rPr>
          <w:rFonts w:ascii="Microsoft YaHei" w:eastAsia="Microsoft YaHei" w:hAnsi="Microsoft YaHei" w:cs="Arial"/>
        </w:rPr>
      </w:pPr>
    </w:p>
    <w:p w14:paraId="5C747525" w14:textId="6A146C6D" w:rsidR="006C0CF6" w:rsidRPr="004B7988" w:rsidRDefault="00672A47" w:rsidP="00A56012">
      <w:pPr>
        <w:pStyle w:val="Heading3"/>
        <w:jc w:val="both"/>
        <w:rPr>
          <w:rFonts w:ascii="Microsoft YaHei" w:eastAsia="Microsoft YaHei" w:hAnsi="Microsoft YaHei" w:cs="Arial"/>
          <w:b/>
          <w:bCs/>
          <w:color w:val="000000" w:themeColor="text1"/>
        </w:rPr>
      </w:pPr>
      <w:bookmarkStart w:id="54" w:name="_Toc216475595"/>
      <w:r w:rsidRPr="004B7988">
        <w:rPr>
          <w:rFonts w:ascii="Microsoft YaHei" w:eastAsia="Microsoft YaHei" w:hAnsi="Microsoft YaHei" w:cs="Arial" w:hint="eastAsia"/>
          <w:b/>
          <w:bCs/>
          <w:color w:val="000000" w:themeColor="text1"/>
        </w:rPr>
        <w:t>知识产权</w:t>
      </w:r>
      <w:bookmarkEnd w:id="54"/>
    </w:p>
    <w:p w14:paraId="067B4648" w14:textId="08517080" w:rsidR="006C0CF6" w:rsidRPr="004B7988" w:rsidRDefault="00B473BA" w:rsidP="00A56012">
      <w:pPr>
        <w:jc w:val="both"/>
        <w:rPr>
          <w:rFonts w:ascii="Microsoft YaHei" w:eastAsia="Microsoft YaHei" w:hAnsi="Microsoft YaHei" w:cs="Arial"/>
        </w:rPr>
      </w:pPr>
      <w:r w:rsidRPr="00B473BA">
        <w:rPr>
          <w:rFonts w:ascii="Microsoft YaHei" w:eastAsia="Microsoft YaHei" w:hAnsi="Microsoft YaHei" w:cs="Arial" w:hint="eastAsia"/>
        </w:rPr>
        <w:t>供应商将尊重知识产权；技术和专有技术的转让应以保护知识产权的方式进行。供应商不会抄袭受知识产权保护的产品，并会告知</w:t>
      </w:r>
      <w:r w:rsidRPr="00B473BA">
        <w:rPr>
          <w:rFonts w:ascii="Microsoft YaHei" w:eastAsia="Microsoft YaHei" w:hAnsi="Microsoft YaHei" w:cs="Arial"/>
        </w:rPr>
        <w:t xml:space="preserve"> Steelcase </w:t>
      </w:r>
      <w:r w:rsidRPr="00B473BA">
        <w:rPr>
          <w:rFonts w:ascii="Microsoft YaHei" w:eastAsia="Microsoft YaHei" w:hAnsi="Microsoft YaHei" w:cs="Arial" w:hint="eastAsia"/>
        </w:rPr>
        <w:t>他们发现的任何复制</w:t>
      </w:r>
      <w:r w:rsidRPr="00B473BA">
        <w:rPr>
          <w:rFonts w:ascii="Microsoft YaHei" w:eastAsia="Microsoft YaHei" w:hAnsi="Microsoft YaHei" w:cs="Arial"/>
        </w:rPr>
        <w:t xml:space="preserve"> Steelcase </w:t>
      </w:r>
      <w:r w:rsidRPr="00B473BA">
        <w:rPr>
          <w:rFonts w:ascii="Microsoft YaHei" w:eastAsia="Microsoft YaHei" w:hAnsi="Microsoft YaHei" w:cs="Arial" w:hint="eastAsia"/>
        </w:rPr>
        <w:t>产品的企图。</w:t>
      </w:r>
    </w:p>
    <w:p w14:paraId="44DB5EB1" w14:textId="77777777" w:rsidR="006C0CF6" w:rsidRPr="004B7988" w:rsidRDefault="006C0CF6" w:rsidP="00A56012">
      <w:pPr>
        <w:jc w:val="both"/>
        <w:rPr>
          <w:rFonts w:ascii="Microsoft YaHei" w:eastAsia="Microsoft YaHei" w:hAnsi="Microsoft YaHei" w:cs="Arial"/>
        </w:rPr>
      </w:pPr>
    </w:p>
    <w:p w14:paraId="63464CC7" w14:textId="257F6694" w:rsidR="006C0CF6" w:rsidRPr="004B7988" w:rsidRDefault="00830E86" w:rsidP="00A56012">
      <w:pPr>
        <w:pStyle w:val="Heading3"/>
        <w:jc w:val="both"/>
        <w:rPr>
          <w:rFonts w:ascii="Microsoft YaHei" w:eastAsia="Microsoft YaHei" w:hAnsi="Microsoft YaHei" w:cs="Arial"/>
          <w:b/>
          <w:bCs/>
          <w:color w:val="000000" w:themeColor="text1"/>
        </w:rPr>
      </w:pPr>
      <w:bookmarkStart w:id="55" w:name="_Toc216475596"/>
      <w:r w:rsidRPr="004B7988">
        <w:rPr>
          <w:rFonts w:ascii="Microsoft YaHei" w:eastAsia="Microsoft YaHei" w:hAnsi="Microsoft YaHei" w:cs="Arial" w:hint="eastAsia"/>
          <w:b/>
          <w:bCs/>
          <w:color w:val="000000" w:themeColor="text1"/>
        </w:rPr>
        <w:lastRenderedPageBreak/>
        <w:t>竞争和反垄断合规</w:t>
      </w:r>
      <w:bookmarkEnd w:id="55"/>
    </w:p>
    <w:p w14:paraId="78E64783" w14:textId="77777777" w:rsidR="00051A54" w:rsidRPr="00051A54" w:rsidRDefault="00051A54" w:rsidP="00051A54">
      <w:pPr>
        <w:jc w:val="both"/>
        <w:rPr>
          <w:rFonts w:ascii="Microsoft YaHei" w:eastAsia="Microsoft YaHei" w:hAnsi="Microsoft YaHei" w:cs="Arial"/>
        </w:rPr>
      </w:pPr>
      <w:r w:rsidRPr="00051A54">
        <w:rPr>
          <w:rFonts w:ascii="Microsoft YaHei" w:eastAsia="Microsoft YaHei" w:hAnsi="Microsoft YaHei" w:cs="Arial" w:hint="eastAsia"/>
        </w:rPr>
        <w:t>供应商必须遵守适用的反垄断和竞争法。供应商不得参与串谋竞标或围标、操纵价格、抵制、市场分配或其他反竞争行为。</w:t>
      </w:r>
    </w:p>
    <w:p w14:paraId="010D5C8E" w14:textId="764004CB" w:rsidR="006C0CF6" w:rsidRPr="004B7988" w:rsidRDefault="00051A54" w:rsidP="00051A54">
      <w:pPr>
        <w:rPr>
          <w:rFonts w:ascii="Microsoft YaHei" w:eastAsia="Microsoft YaHei" w:hAnsi="Microsoft YaHei" w:cs="Arial"/>
        </w:rPr>
      </w:pPr>
      <w:r w:rsidRPr="004B7988">
        <w:rPr>
          <w:rFonts w:ascii="Microsoft YaHei" w:eastAsia="Microsoft YaHei" w:hAnsi="Microsoft YaHei" w:cs="Arial"/>
        </w:rPr>
        <w:br w:type="page"/>
      </w:r>
    </w:p>
    <w:p w14:paraId="2A9D92D8" w14:textId="1583EF6F" w:rsidR="006C0CF6" w:rsidRPr="004B7988" w:rsidRDefault="00EF51A3" w:rsidP="00A56012">
      <w:pPr>
        <w:pStyle w:val="Heading3"/>
        <w:jc w:val="both"/>
        <w:rPr>
          <w:rFonts w:ascii="Microsoft YaHei" w:eastAsia="Microsoft YaHei" w:hAnsi="Microsoft YaHei" w:cs="Arial"/>
          <w:b/>
          <w:bCs/>
          <w:color w:val="000000" w:themeColor="text1"/>
        </w:rPr>
      </w:pPr>
      <w:bookmarkStart w:id="56" w:name="_Toc216475597"/>
      <w:r w:rsidRPr="004B7988">
        <w:rPr>
          <w:rFonts w:ascii="Microsoft YaHei" w:eastAsia="Microsoft YaHei" w:hAnsi="Microsoft YaHei" w:cs="Arial" w:hint="eastAsia"/>
          <w:b/>
          <w:bCs/>
          <w:color w:val="000000" w:themeColor="text1"/>
        </w:rPr>
        <w:lastRenderedPageBreak/>
        <w:t>举报人保护</w:t>
      </w:r>
      <w:bookmarkEnd w:id="56"/>
    </w:p>
    <w:p w14:paraId="0C1DB12C" w14:textId="46099342" w:rsidR="006C0CF6" w:rsidRPr="004B7988" w:rsidRDefault="003104B5" w:rsidP="00A56012">
      <w:pPr>
        <w:jc w:val="both"/>
        <w:rPr>
          <w:rFonts w:ascii="Microsoft YaHei" w:eastAsia="Microsoft YaHei" w:hAnsi="Microsoft YaHei" w:cs="Arial"/>
        </w:rPr>
      </w:pPr>
      <w:r w:rsidRPr="003104B5">
        <w:rPr>
          <w:rFonts w:ascii="Microsoft YaHei" w:eastAsia="Microsoft YaHei" w:hAnsi="Microsoft YaHei" w:cs="Arial" w:hint="eastAsia"/>
        </w:rPr>
        <w:t>供应商将制定计划，确保对举报违反本准则或适用法律或法规的行为的任何员工进行保密和保护。邀请供应商、供应商员工及其价值链中的其他人使用</w:t>
      </w:r>
      <w:r w:rsidRPr="003104B5">
        <w:rPr>
          <w:rFonts w:ascii="Microsoft YaHei" w:eastAsia="Microsoft YaHei" w:hAnsi="Microsoft YaHei" w:cs="Arial"/>
        </w:rPr>
        <w:t xml:space="preserve"> Steelcase </w:t>
      </w:r>
      <w:r w:rsidRPr="003104B5">
        <w:rPr>
          <w:rFonts w:ascii="Microsoft YaHei" w:eastAsia="Microsoft YaHei" w:hAnsi="Microsoft YaHei" w:cs="Arial" w:hint="eastAsia"/>
        </w:rPr>
        <w:t>诚信帮助热线向</w:t>
      </w:r>
      <w:r w:rsidRPr="003104B5">
        <w:rPr>
          <w:rFonts w:ascii="Microsoft YaHei" w:eastAsia="Microsoft YaHei" w:hAnsi="Microsoft YaHei" w:cs="Arial"/>
        </w:rPr>
        <w:t xml:space="preserve"> Steelcase </w:t>
      </w:r>
      <w:r w:rsidRPr="003104B5">
        <w:rPr>
          <w:rFonts w:ascii="Microsoft YaHei" w:eastAsia="Microsoft YaHei" w:hAnsi="Microsoft YaHei" w:cs="Arial" w:hint="eastAsia"/>
        </w:rPr>
        <w:t>报告任何违反本准则的情形或其他不当行为。可匿名向管理诚信热线的第三方报告。有关</w:t>
      </w:r>
      <w:r w:rsidRPr="003104B5">
        <w:rPr>
          <w:rFonts w:ascii="Microsoft YaHei" w:eastAsia="Microsoft YaHei" w:hAnsi="Microsoft YaHei" w:cs="Arial"/>
        </w:rPr>
        <w:t xml:space="preserve"> Steelcase </w:t>
      </w:r>
      <w:r w:rsidRPr="003104B5">
        <w:rPr>
          <w:rFonts w:ascii="Microsoft YaHei" w:eastAsia="Microsoft YaHei" w:hAnsi="Microsoft YaHei" w:cs="Arial" w:hint="eastAsia"/>
        </w:rPr>
        <w:t xml:space="preserve">诚信帮助热线的更多信息，请访问 </w:t>
      </w:r>
      <w:hyperlink r:id="rId18" w:history="1">
        <w:r w:rsidRPr="003104B5">
          <w:rPr>
            <w:rStyle w:val="Hyperlink"/>
            <w:rFonts w:ascii="Microsoft YaHei" w:eastAsia="Microsoft YaHei" w:hAnsi="Microsoft YaHei" w:cs="Arial"/>
          </w:rPr>
          <w:t>integrity.steelcase.com</w:t>
        </w:r>
      </w:hyperlink>
    </w:p>
    <w:p w14:paraId="7DB12328" w14:textId="77777777" w:rsidR="003104B5" w:rsidRPr="004B7988" w:rsidRDefault="003104B5" w:rsidP="00A56012">
      <w:pPr>
        <w:jc w:val="both"/>
        <w:rPr>
          <w:rFonts w:ascii="Microsoft YaHei" w:eastAsia="Microsoft YaHei" w:hAnsi="Microsoft YaHei" w:cs="Arial"/>
        </w:rPr>
      </w:pPr>
    </w:p>
    <w:p w14:paraId="6A228B32" w14:textId="78B7BC16" w:rsidR="006C0CF6" w:rsidRPr="004B7988" w:rsidRDefault="00BE2460" w:rsidP="00A56012">
      <w:pPr>
        <w:pStyle w:val="Heading3"/>
        <w:jc w:val="both"/>
        <w:rPr>
          <w:rFonts w:ascii="Microsoft YaHei" w:eastAsia="Microsoft YaHei" w:hAnsi="Microsoft YaHei" w:cs="Arial"/>
          <w:b/>
          <w:bCs/>
          <w:color w:val="000000" w:themeColor="text1"/>
        </w:rPr>
      </w:pPr>
      <w:bookmarkStart w:id="57" w:name="_Hlk119930923"/>
      <w:bookmarkStart w:id="58" w:name="_Toc216475598"/>
      <w:r w:rsidRPr="004B7988">
        <w:rPr>
          <w:rFonts w:ascii="Microsoft YaHei" w:eastAsia="Microsoft YaHei" w:hAnsi="Microsoft YaHei" w:cs="Arial" w:hint="eastAsia"/>
          <w:b/>
          <w:bCs/>
          <w:color w:val="000000" w:themeColor="text1"/>
        </w:rPr>
        <w:t>负责任的采购矿物和其他材料</w:t>
      </w:r>
      <w:bookmarkEnd w:id="57"/>
      <w:bookmarkEnd w:id="58"/>
    </w:p>
    <w:p w14:paraId="41F77C1A" w14:textId="77777777" w:rsidR="008A32B1" w:rsidRPr="008A32B1" w:rsidRDefault="008A32B1" w:rsidP="008A32B1">
      <w:pPr>
        <w:jc w:val="both"/>
        <w:rPr>
          <w:rFonts w:ascii="Microsoft YaHei" w:eastAsia="Microsoft YaHei" w:hAnsi="Microsoft YaHei" w:cs="Arial"/>
        </w:rPr>
      </w:pPr>
      <w:r w:rsidRPr="008A32B1">
        <w:rPr>
          <w:rFonts w:ascii="Microsoft YaHei" w:eastAsia="Microsoft YaHei" w:hAnsi="Microsoft YaHei" w:cs="Arial" w:hint="eastAsia"/>
        </w:rPr>
        <w:t>供应商将确保其向我们出售并纳入我们所出售或转售的产品中的产品、部件和原材料中不含有源自刚果民主共和国或邻国、并直接或间接地资助武装组织或使其获益的任何钽、锡、 钨或黄金等元素，并通过提供冲突矿产报告信息与</w:t>
      </w:r>
      <w:r w:rsidRPr="008A32B1">
        <w:rPr>
          <w:rFonts w:ascii="Microsoft YaHei" w:eastAsia="Microsoft YaHei" w:hAnsi="Microsoft YaHei" w:cs="Arial"/>
        </w:rPr>
        <w:t xml:space="preserve"> Steelcase </w:t>
      </w:r>
      <w:r w:rsidRPr="008A32B1">
        <w:rPr>
          <w:rFonts w:ascii="Microsoft YaHei" w:eastAsia="Microsoft YaHei" w:hAnsi="Microsoft YaHei" w:cs="Arial" w:hint="eastAsia"/>
        </w:rPr>
        <w:t>合作。供应商还应</w:t>
      </w:r>
      <w:r w:rsidRPr="008A32B1">
        <w:rPr>
          <w:rFonts w:ascii="Microsoft YaHei" w:eastAsia="Microsoft YaHei" w:hAnsi="Microsoft YaHei" w:cs="Arial"/>
        </w:rPr>
        <w:t xml:space="preserve"> (1) </w:t>
      </w:r>
      <w:r w:rsidRPr="008A32B1">
        <w:rPr>
          <w:rFonts w:ascii="Microsoft YaHei" w:eastAsia="Microsoft YaHei" w:hAnsi="Microsoft YaHei" w:cs="Arial" w:hint="eastAsia"/>
        </w:rPr>
        <w:t>建立一个尽职的调查流程，确保其在整个供应链中遵守与其他所采购的其他物料同样的规则，例如木材采购，以及</w:t>
      </w:r>
      <w:r w:rsidRPr="008A32B1">
        <w:rPr>
          <w:rFonts w:ascii="Microsoft YaHei" w:eastAsia="Microsoft YaHei" w:hAnsi="Microsoft YaHei" w:cs="Arial"/>
        </w:rPr>
        <w:t xml:space="preserve"> (2) </w:t>
      </w:r>
      <w:r w:rsidRPr="008A32B1">
        <w:rPr>
          <w:rFonts w:ascii="Microsoft YaHei" w:eastAsia="Microsoft YaHei" w:hAnsi="Microsoft YaHei" w:cs="Arial" w:hint="eastAsia"/>
        </w:rPr>
        <w:t>应我们的要求，向</w:t>
      </w:r>
      <w:r w:rsidRPr="008A32B1">
        <w:rPr>
          <w:rFonts w:ascii="Microsoft YaHei" w:eastAsia="Microsoft YaHei" w:hAnsi="Microsoft YaHei" w:cs="Arial"/>
        </w:rPr>
        <w:t xml:space="preserve"> Steelcase </w:t>
      </w:r>
      <w:r w:rsidRPr="008A32B1">
        <w:rPr>
          <w:rFonts w:ascii="Microsoft YaHei" w:eastAsia="Microsoft YaHei" w:hAnsi="Microsoft YaHei" w:cs="Arial" w:hint="eastAsia"/>
        </w:rPr>
        <w:t>提供有关其产品中任何此类材料的来源和监管链的信息。</w:t>
      </w:r>
    </w:p>
    <w:p w14:paraId="04E828E1"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22128A08"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3BEB67D9" w14:textId="4C422FC4" w:rsidR="006C0CF6" w:rsidRPr="004B7988" w:rsidRDefault="00DC1C19" w:rsidP="00A56012">
      <w:pPr>
        <w:pStyle w:val="Heading1"/>
        <w:jc w:val="both"/>
        <w:rPr>
          <w:rStyle w:val="Heading2Char"/>
          <w:rFonts w:ascii="Microsoft YaHei" w:eastAsia="Microsoft YaHei" w:hAnsi="Microsoft YaHei" w:cs="Arial"/>
          <w:color w:val="AF8963"/>
          <w:sz w:val="40"/>
          <w:szCs w:val="40"/>
        </w:rPr>
      </w:pPr>
      <w:bookmarkStart w:id="59" w:name="_Toc216475599"/>
      <w:r w:rsidRPr="004B7988">
        <w:rPr>
          <w:rStyle w:val="Heading2Char"/>
          <w:rFonts w:ascii="Microsoft YaHei" w:eastAsia="Microsoft YaHei" w:hAnsi="Microsoft YaHei" w:cs="Arial" w:hint="eastAsia"/>
          <w:color w:val="AF8963"/>
          <w:sz w:val="40"/>
          <w:szCs w:val="40"/>
        </w:rPr>
        <w:lastRenderedPageBreak/>
        <w:t>消费者问题</w:t>
      </w:r>
      <w:bookmarkEnd w:id="59"/>
    </w:p>
    <w:p w14:paraId="4908F081" w14:textId="1AACEE23" w:rsidR="006C0CF6" w:rsidRPr="004B7988" w:rsidRDefault="00DC1C19" w:rsidP="00A56012">
      <w:pPr>
        <w:jc w:val="both"/>
        <w:rPr>
          <w:rStyle w:val="Emphasis"/>
          <w:rFonts w:ascii="Microsoft YaHei" w:eastAsia="Microsoft YaHei" w:hAnsi="Microsoft YaHei" w:cs="Arial"/>
          <w:sz w:val="28"/>
          <w:szCs w:val="28"/>
        </w:rPr>
      </w:pPr>
      <w:r w:rsidRPr="004B7988">
        <w:rPr>
          <w:rStyle w:val="Emphasis"/>
          <w:rFonts w:ascii="Microsoft YaHei" w:eastAsia="Microsoft YaHei" w:hAnsi="Microsoft YaHei" w:cs="Arial" w:hint="eastAsia"/>
          <w:sz w:val="28"/>
          <w:szCs w:val="28"/>
        </w:rPr>
        <w:t>保护消费者是以合乎道德的方式开展业务的主要组成部分。</w:t>
      </w:r>
    </w:p>
    <w:p w14:paraId="76FF6990"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3F81BE50" w14:textId="310B58BC" w:rsidR="006C0CF6" w:rsidRPr="004B7988" w:rsidRDefault="00860DAE" w:rsidP="00A56012">
      <w:pPr>
        <w:pStyle w:val="Heading3"/>
        <w:jc w:val="both"/>
        <w:rPr>
          <w:rFonts w:ascii="Microsoft YaHei" w:eastAsia="Microsoft YaHei" w:hAnsi="Microsoft YaHei" w:cs="Arial"/>
          <w:b/>
          <w:bCs/>
          <w:color w:val="000000" w:themeColor="text1"/>
        </w:rPr>
      </w:pPr>
      <w:bookmarkStart w:id="60" w:name="_Toc216475600"/>
      <w:r w:rsidRPr="004B7988">
        <w:rPr>
          <w:rFonts w:ascii="Microsoft YaHei" w:eastAsia="Microsoft YaHei" w:hAnsi="Microsoft YaHei" w:cs="Arial" w:hint="eastAsia"/>
          <w:b/>
          <w:bCs/>
          <w:color w:val="000000" w:themeColor="text1"/>
        </w:rPr>
        <w:t>公平商业、广告和竞争</w:t>
      </w:r>
      <w:bookmarkEnd w:id="60"/>
    </w:p>
    <w:p w14:paraId="7BBD2D3B" w14:textId="77777777" w:rsidR="00322A82" w:rsidRPr="00322A82" w:rsidRDefault="00322A82" w:rsidP="00322A82">
      <w:pPr>
        <w:jc w:val="both"/>
        <w:rPr>
          <w:rFonts w:ascii="Microsoft YaHei" w:eastAsia="Microsoft YaHei" w:hAnsi="Microsoft YaHei" w:cs="Arial"/>
        </w:rPr>
      </w:pPr>
      <w:r w:rsidRPr="00322A82">
        <w:rPr>
          <w:rFonts w:ascii="Microsoft YaHei" w:eastAsia="Microsoft YaHei" w:hAnsi="Microsoft YaHei" w:cs="Arial" w:hint="eastAsia"/>
        </w:rPr>
        <w:t>供应商将在广告、销售和竞争中坚持公平的商业标准。此外，必须维护保护私人客户信息的适当方法以及符合行业和监管标准的数据安全措施。</w:t>
      </w:r>
    </w:p>
    <w:p w14:paraId="07BF0264"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45CB7232" w14:textId="52DB5B69" w:rsidR="006C0CF6" w:rsidRPr="004B7988" w:rsidRDefault="002E57A6" w:rsidP="00A56012">
      <w:pPr>
        <w:pStyle w:val="Heading3"/>
        <w:jc w:val="both"/>
        <w:rPr>
          <w:rFonts w:ascii="Microsoft YaHei" w:eastAsia="Microsoft YaHei" w:hAnsi="Microsoft YaHei" w:cs="Arial"/>
          <w:color w:val="000000" w:themeColor="text1"/>
        </w:rPr>
      </w:pPr>
      <w:bookmarkStart w:id="61" w:name="_Toc216475601"/>
      <w:r w:rsidRPr="004B7988">
        <w:rPr>
          <w:rFonts w:ascii="Microsoft YaHei" w:eastAsia="Microsoft YaHei" w:hAnsi="Microsoft YaHei" w:cs="Arial" w:hint="eastAsia"/>
          <w:b/>
          <w:bCs/>
          <w:color w:val="000000" w:themeColor="text1"/>
        </w:rPr>
        <w:t>产品内容限制</w:t>
      </w:r>
      <w:bookmarkEnd w:id="61"/>
    </w:p>
    <w:p w14:paraId="5ADA7967" w14:textId="77777777" w:rsidR="000A4358" w:rsidRPr="000A4358" w:rsidRDefault="000A4358" w:rsidP="000A4358">
      <w:pPr>
        <w:jc w:val="both"/>
        <w:rPr>
          <w:rFonts w:ascii="Microsoft YaHei" w:eastAsia="Microsoft YaHei" w:hAnsi="Microsoft YaHei" w:cs="Arial"/>
        </w:rPr>
      </w:pPr>
      <w:r w:rsidRPr="000A4358">
        <w:rPr>
          <w:rFonts w:ascii="Microsoft YaHei" w:eastAsia="Microsoft YaHei" w:hAnsi="Microsoft YaHei" w:cs="Arial" w:hint="eastAsia"/>
        </w:rPr>
        <w:t>供应商应遵守有关禁止或限制特定物质的适用法律法规，包括回收和处置标签法律法规。</w:t>
      </w:r>
    </w:p>
    <w:p w14:paraId="05280960"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6BFC5355"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126B6C76"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4A15CB34" w14:textId="72FB8AFF" w:rsidR="006C0CF6" w:rsidRPr="00DE004C" w:rsidRDefault="000A4358" w:rsidP="00A56012">
      <w:pPr>
        <w:pStyle w:val="Heading1"/>
        <w:jc w:val="both"/>
        <w:rPr>
          <w:rStyle w:val="Heading2Char"/>
          <w:rFonts w:ascii="Microsoft YaHei" w:eastAsia="Microsoft YaHei" w:hAnsi="Microsoft YaHei" w:cs="Arial"/>
          <w:color w:val="AF8963"/>
          <w:sz w:val="40"/>
          <w:szCs w:val="40"/>
        </w:rPr>
      </w:pPr>
      <w:bookmarkStart w:id="62" w:name="_Toc216475602"/>
      <w:r w:rsidRPr="00DE004C">
        <w:rPr>
          <w:rStyle w:val="Heading2Char"/>
          <w:rFonts w:ascii="Microsoft YaHei" w:eastAsia="Microsoft YaHei" w:hAnsi="Microsoft YaHei" w:cs="Arial" w:hint="eastAsia"/>
          <w:color w:val="AF8963"/>
          <w:sz w:val="40"/>
          <w:szCs w:val="40"/>
        </w:rPr>
        <w:lastRenderedPageBreak/>
        <w:t>社区参与</w:t>
      </w:r>
      <w:r w:rsidR="00470527" w:rsidRPr="00DE004C">
        <w:rPr>
          <w:rStyle w:val="Heading2Char"/>
          <w:rFonts w:ascii="Microsoft YaHei" w:eastAsia="Microsoft YaHei" w:hAnsi="Microsoft YaHei" w:cs="Arial" w:hint="eastAsia"/>
          <w:color w:val="AF8963"/>
          <w:sz w:val="40"/>
          <w:szCs w:val="40"/>
        </w:rPr>
        <w:t>和发展</w:t>
      </w:r>
      <w:bookmarkEnd w:id="62"/>
    </w:p>
    <w:p w14:paraId="1DD284B9" w14:textId="690F9AEB" w:rsidR="006C0CF6" w:rsidRPr="004B7988" w:rsidRDefault="00470527" w:rsidP="00A56012">
      <w:pPr>
        <w:jc w:val="both"/>
        <w:rPr>
          <w:rStyle w:val="Emphasis"/>
          <w:rFonts w:ascii="Microsoft YaHei" w:eastAsia="Microsoft YaHei" w:hAnsi="Microsoft YaHei" w:cs="Arial"/>
          <w:sz w:val="28"/>
          <w:szCs w:val="28"/>
        </w:rPr>
      </w:pPr>
      <w:r w:rsidRPr="004B7988">
        <w:rPr>
          <w:rStyle w:val="Emphasis"/>
          <w:rFonts w:ascii="Microsoft YaHei" w:eastAsia="Microsoft YaHei" w:hAnsi="Microsoft YaHei" w:cs="Arial" w:hint="eastAsia"/>
          <w:sz w:val="28"/>
          <w:szCs w:val="28"/>
        </w:rPr>
        <w:t>保护个人、组织的权利，符合政府要求。</w:t>
      </w:r>
    </w:p>
    <w:p w14:paraId="07213123" w14:textId="77777777" w:rsidR="006C0CF6" w:rsidRPr="004B7988" w:rsidRDefault="006C0CF6" w:rsidP="00A56012">
      <w:pPr>
        <w:jc w:val="both"/>
        <w:rPr>
          <w:rFonts w:ascii="Microsoft YaHei" w:eastAsia="Microsoft YaHei" w:hAnsi="Microsoft YaHei" w:cs="Arial"/>
        </w:rPr>
      </w:pPr>
    </w:p>
    <w:p w14:paraId="038566BA" w14:textId="77777777" w:rsidR="004C6372" w:rsidRPr="004C6372" w:rsidRDefault="004C6372" w:rsidP="004C6372">
      <w:pPr>
        <w:jc w:val="both"/>
        <w:rPr>
          <w:rFonts w:ascii="Microsoft YaHei" w:eastAsia="Microsoft YaHei" w:hAnsi="Microsoft YaHei" w:cs="Arial"/>
        </w:rPr>
      </w:pPr>
      <w:r w:rsidRPr="004C6372">
        <w:rPr>
          <w:rFonts w:ascii="Microsoft YaHei" w:eastAsia="Microsoft YaHei" w:hAnsi="Microsoft YaHei" w:cs="Arial" w:hint="eastAsia"/>
        </w:rPr>
        <w:t>我们敦促供应商通过改善经济、环境和社会条件来促进人权，并鼓励您价值链上的供应商也这样做，从而改善其经营所在的社区。</w:t>
      </w:r>
    </w:p>
    <w:p w14:paraId="2FC2A41F" w14:textId="77777777" w:rsidR="004C6372" w:rsidRPr="004C6372" w:rsidRDefault="004C6372" w:rsidP="004C6372">
      <w:pPr>
        <w:jc w:val="both"/>
        <w:rPr>
          <w:rFonts w:ascii="Microsoft YaHei" w:eastAsia="Microsoft YaHei" w:hAnsi="Microsoft YaHei" w:cs="Arial"/>
        </w:rPr>
      </w:pPr>
      <w:r w:rsidRPr="004C6372">
        <w:rPr>
          <w:rFonts w:ascii="Microsoft YaHei" w:eastAsia="Microsoft YaHei" w:hAnsi="Microsoft YaHei" w:cs="Arial" w:hint="eastAsia"/>
        </w:rPr>
        <w:t>我们鼓励供应商通过与受您的经营影响的人员开展包容和坦诚的对话，了解当地社区的文化、习俗和价值观。</w:t>
      </w:r>
    </w:p>
    <w:p w14:paraId="03687E96" w14:textId="77777777" w:rsidR="006C0CF6" w:rsidRPr="004B7988" w:rsidRDefault="006C0CF6" w:rsidP="00A56012">
      <w:pPr>
        <w:jc w:val="both"/>
        <w:rPr>
          <w:rFonts w:ascii="Microsoft YaHei" w:eastAsia="Microsoft YaHei" w:hAnsi="Microsoft YaHei" w:cs="Arial"/>
        </w:rPr>
      </w:pPr>
    </w:p>
    <w:p w14:paraId="5ACCF88A" w14:textId="77777777" w:rsidR="006C0CF6" w:rsidRPr="004B7988" w:rsidRDefault="006C0CF6" w:rsidP="00A56012">
      <w:pPr>
        <w:jc w:val="both"/>
        <w:rPr>
          <w:rFonts w:ascii="Microsoft YaHei" w:eastAsia="Microsoft YaHei" w:hAnsi="Microsoft YaHei" w:cs="Arial"/>
        </w:rPr>
      </w:pPr>
    </w:p>
    <w:p w14:paraId="04679AE1"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t xml:space="preserve"> </w:t>
      </w:r>
    </w:p>
    <w:p w14:paraId="43E40AEC" w14:textId="77777777" w:rsidR="006C0CF6" w:rsidRPr="004B7988" w:rsidRDefault="006C0CF6" w:rsidP="00A56012">
      <w:pPr>
        <w:jc w:val="both"/>
        <w:rPr>
          <w:rFonts w:ascii="Microsoft YaHei" w:eastAsia="Microsoft YaHei" w:hAnsi="Microsoft YaHei" w:cs="Arial"/>
        </w:rPr>
      </w:pPr>
      <w:r w:rsidRPr="004B7988">
        <w:rPr>
          <w:rFonts w:ascii="Microsoft YaHei" w:eastAsia="Microsoft YaHei" w:hAnsi="Microsoft YaHei" w:cs="Arial"/>
        </w:rPr>
        <w:br w:type="page"/>
      </w:r>
    </w:p>
    <w:p w14:paraId="15AD6DED" w14:textId="5A03AF1F" w:rsidR="006C0CF6" w:rsidRPr="004B7988" w:rsidRDefault="004C6372" w:rsidP="00A56012">
      <w:pPr>
        <w:pStyle w:val="Heading1"/>
        <w:jc w:val="both"/>
        <w:rPr>
          <w:rFonts w:ascii="Microsoft YaHei" w:eastAsia="Microsoft YaHei" w:hAnsi="Microsoft YaHei" w:cs="Arial"/>
          <w:b/>
          <w:bCs/>
          <w:color w:val="AF8963"/>
        </w:rPr>
      </w:pPr>
      <w:bookmarkStart w:id="63" w:name="_Toc216475603"/>
      <w:r w:rsidRPr="004B7988">
        <w:rPr>
          <w:rFonts w:ascii="Microsoft YaHei" w:eastAsia="Microsoft YaHei" w:hAnsi="Microsoft YaHei" w:cs="Arial" w:hint="eastAsia"/>
          <w:b/>
          <w:bCs/>
          <w:color w:val="AF8963"/>
        </w:rPr>
        <w:lastRenderedPageBreak/>
        <w:t>附录</w:t>
      </w:r>
      <w:bookmarkEnd w:id="63"/>
    </w:p>
    <w:p w14:paraId="395EDBD0" w14:textId="77777777" w:rsidR="006C0CF6" w:rsidRPr="004B7988" w:rsidRDefault="006C0CF6" w:rsidP="00A56012">
      <w:pPr>
        <w:jc w:val="both"/>
        <w:rPr>
          <w:rFonts w:ascii="Microsoft YaHei" w:eastAsia="Microsoft YaHei" w:hAnsi="Microsoft YaHei" w:cs="Arial"/>
        </w:rPr>
      </w:pPr>
    </w:p>
    <w:p w14:paraId="11E64485"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适用法律法规</w:t>
      </w:r>
    </w:p>
    <w:p w14:paraId="49DF5A36"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国际标准化组织 (ISO) 26000 社会责任指南</w:t>
      </w:r>
    </w:p>
    <w:p w14:paraId="1894B6CA"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国际人权法案</w:t>
      </w:r>
    </w:p>
    <w:p w14:paraId="1C352FD0"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国际劳工组织 (ILO) 国际劳工标准</w:t>
      </w:r>
    </w:p>
    <w:p w14:paraId="3F77FC87"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ILO 安全与健康实践守则</w:t>
      </w:r>
    </w:p>
    <w:p w14:paraId="791FA932"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联合国全球契约</w:t>
      </w:r>
    </w:p>
    <w:p w14:paraId="4EAAE16B"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责任商业联盟行为准则</w:t>
      </w:r>
    </w:p>
    <w:p w14:paraId="0C96A243"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rPr>
        <w:t>OHSAS 18001</w:t>
      </w:r>
    </w:p>
    <w:p w14:paraId="09DB9665"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rPr>
        <w:t>ISO 14000</w:t>
      </w:r>
    </w:p>
    <w:p w14:paraId="4825610E" w14:textId="77777777" w:rsidR="00EF3DB7" w:rsidRPr="004B7988" w:rsidRDefault="00EF3DB7" w:rsidP="00EF3DB7">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Steelcase 全球业务标准</w:t>
      </w:r>
    </w:p>
    <w:p w14:paraId="076AED3B" w14:textId="0DCD394D" w:rsidR="006C0CF6" w:rsidRPr="004B7988" w:rsidRDefault="00EF3DB7" w:rsidP="00A56012">
      <w:pPr>
        <w:pStyle w:val="ListParagraph"/>
        <w:numPr>
          <w:ilvl w:val="0"/>
          <w:numId w:val="1"/>
        </w:numPr>
        <w:spacing w:before="240" w:line="360" w:lineRule="auto"/>
        <w:jc w:val="both"/>
        <w:rPr>
          <w:rFonts w:ascii="Microsoft YaHei" w:eastAsia="Microsoft YaHei" w:hAnsi="Microsoft YaHei" w:cs="Arial"/>
        </w:rPr>
      </w:pPr>
      <w:r w:rsidRPr="004B7988">
        <w:rPr>
          <w:rFonts w:ascii="Microsoft YaHei" w:eastAsia="Microsoft YaHei" w:hAnsi="Microsoft YaHei" w:cs="Arial" w:hint="eastAsia"/>
        </w:rPr>
        <w:t>客户和利益相关者的期望。</w:t>
      </w:r>
    </w:p>
    <w:p w14:paraId="2C1BA483" w14:textId="77777777" w:rsidR="006C0CF6" w:rsidRPr="004B7988" w:rsidRDefault="006C0CF6" w:rsidP="00A56012">
      <w:pPr>
        <w:jc w:val="both"/>
        <w:rPr>
          <w:rFonts w:ascii="Microsoft YaHei" w:eastAsia="Microsoft YaHei" w:hAnsi="Microsoft YaHei" w:cs="Arial"/>
        </w:rPr>
      </w:pPr>
    </w:p>
    <w:p w14:paraId="3B82F248" w14:textId="77777777" w:rsidR="006C0CF6" w:rsidRPr="004B7988" w:rsidRDefault="006C0CF6" w:rsidP="00A56012">
      <w:pPr>
        <w:jc w:val="both"/>
        <w:rPr>
          <w:rFonts w:ascii="Microsoft YaHei" w:eastAsia="Microsoft YaHei" w:hAnsi="Microsoft YaHei" w:cs="Arial"/>
        </w:rPr>
      </w:pPr>
    </w:p>
    <w:p w14:paraId="23C5845C" w14:textId="77777777" w:rsidR="00EA32DF" w:rsidRPr="00EA32DF" w:rsidRDefault="00EA32DF" w:rsidP="00EA32DF">
      <w:pPr>
        <w:jc w:val="both"/>
        <w:rPr>
          <w:rFonts w:ascii="Microsoft YaHei" w:eastAsia="Microsoft YaHei" w:hAnsi="Microsoft YaHei" w:cs="Arial"/>
          <w:b/>
        </w:rPr>
      </w:pPr>
      <w:r w:rsidRPr="00EA32DF">
        <w:rPr>
          <w:rFonts w:ascii="Microsoft YaHei" w:eastAsia="Microsoft YaHei" w:hAnsi="Microsoft YaHei" w:cs="Arial" w:hint="eastAsia"/>
        </w:rPr>
        <w:t xml:space="preserve">可通过 </w:t>
      </w:r>
      <w:hyperlink r:id="rId19" w:history="1">
        <w:r w:rsidRPr="00EA32DF">
          <w:rPr>
            <w:rStyle w:val="Hyperlink"/>
            <w:rFonts w:ascii="Microsoft YaHei" w:eastAsia="Microsoft YaHei" w:hAnsi="Microsoft YaHei" w:cs="Arial"/>
            <w:b/>
            <w:bCs/>
          </w:rPr>
          <w:t>www.steelcase.com</w:t>
        </w:r>
      </w:hyperlink>
      <w:r w:rsidRPr="00EA32DF">
        <w:rPr>
          <w:rFonts w:ascii="Microsoft YaHei" w:eastAsia="Microsoft YaHei" w:hAnsi="Microsoft YaHei" w:cs="Arial"/>
        </w:rPr>
        <w:t xml:space="preserve"> </w:t>
      </w:r>
      <w:r w:rsidRPr="00EA32DF">
        <w:rPr>
          <w:rFonts w:ascii="Microsoft YaHei" w:eastAsia="Microsoft YaHei" w:hAnsi="Microsoft YaHei" w:cs="Arial" w:hint="eastAsia"/>
        </w:rPr>
        <w:t>下载本文档的</w:t>
      </w:r>
      <w:r w:rsidRPr="00EA32DF">
        <w:rPr>
          <w:rFonts w:ascii="Microsoft YaHei" w:eastAsia="Microsoft YaHei" w:hAnsi="Microsoft YaHei" w:cs="Arial"/>
        </w:rPr>
        <w:t xml:space="preserve"> PDF </w:t>
      </w:r>
      <w:r w:rsidRPr="00EA32DF">
        <w:rPr>
          <w:rFonts w:ascii="Microsoft YaHei" w:eastAsia="Microsoft YaHei" w:hAnsi="Microsoft YaHei" w:cs="Arial" w:hint="eastAsia"/>
        </w:rPr>
        <w:t>版本</w:t>
      </w:r>
    </w:p>
    <w:p w14:paraId="299592F1" w14:textId="63EA04C2" w:rsidR="006C0CF6" w:rsidRPr="00A56012" w:rsidRDefault="006C0CF6" w:rsidP="00A56012">
      <w:pPr>
        <w:jc w:val="both"/>
        <w:rPr>
          <w:rFonts w:ascii="Arial" w:hAnsi="Arial" w:cs="Arial"/>
        </w:rPr>
      </w:pPr>
    </w:p>
    <w:p w14:paraId="6A32F8C5" w14:textId="77777777" w:rsidR="006C0CF6" w:rsidRPr="00A56012" w:rsidRDefault="006C0CF6" w:rsidP="00A56012">
      <w:pPr>
        <w:jc w:val="both"/>
        <w:rPr>
          <w:rFonts w:ascii="Arial" w:hAnsi="Arial" w:cs="Arial"/>
        </w:rPr>
      </w:pPr>
    </w:p>
    <w:p w14:paraId="407E99DF" w14:textId="77777777" w:rsidR="006C0CF6" w:rsidRPr="00A56012" w:rsidRDefault="006C0CF6" w:rsidP="00A56012">
      <w:pPr>
        <w:jc w:val="both"/>
        <w:rPr>
          <w:rFonts w:ascii="Arial" w:hAnsi="Arial" w:cs="Arial"/>
        </w:rPr>
      </w:pPr>
    </w:p>
    <w:p w14:paraId="7B76207E" w14:textId="77777777" w:rsidR="000A632A" w:rsidRPr="00E95759" w:rsidRDefault="000A632A">
      <w:pPr>
        <w:rPr>
          <w:rFonts w:ascii="Arial" w:hAnsi="Arial" w:cs="Arial"/>
        </w:rPr>
      </w:pPr>
    </w:p>
    <w:sectPr w:rsidR="000A632A" w:rsidRPr="00E95759" w:rsidSect="00E95759">
      <w:headerReference w:type="default" r:id="rId20"/>
      <w:footerReference w:type="default" r:id="rId21"/>
      <w:pgSz w:w="11906" w:h="16838" w:code="9"/>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ick, Angela" w:date="2025-12-02T12:50:00Z" w:initials="EA">
    <w:p w14:paraId="32AD8D08" w14:textId="22D8396C" w:rsidR="003B2EBA" w:rsidRDefault="002712D9">
      <w:pPr>
        <w:pStyle w:val="CommentText"/>
      </w:pPr>
      <w:r>
        <w:rPr>
          <w:rStyle w:val="CommentReference"/>
        </w:rPr>
        <w:annotationRef/>
      </w:r>
      <w:r w:rsidRPr="52050250">
        <w:t>needs translation (these are the new values)</w:t>
      </w:r>
    </w:p>
  </w:comment>
  <w:comment w:id="10" w:author="Wong, Wen Xiang (Brian)" w:date="2025-12-03T00:39:00Z" w:initials="WW">
    <w:p w14:paraId="51E2F2A7" w14:textId="6C2F5D0A" w:rsidR="00231CB8" w:rsidRDefault="00231CB8" w:rsidP="00231CB8">
      <w:pPr>
        <w:pStyle w:val="CommentText"/>
      </w:pPr>
      <w:r>
        <w:rPr>
          <w:rStyle w:val="CommentReference"/>
        </w:rPr>
        <w:annotationRef/>
      </w:r>
      <w:r>
        <w:t>Need translation.</w:t>
      </w:r>
    </w:p>
  </w:comment>
  <w:comment w:id="21" w:author="Wong, Wen Xiang (Brian)" w:date="2025-12-03T00:39:00Z" w:initials="WW">
    <w:p w14:paraId="05B26F04" w14:textId="5CD04E83" w:rsidR="00231CB8" w:rsidRDefault="00231CB8" w:rsidP="00231CB8">
      <w:pPr>
        <w:pStyle w:val="CommentText"/>
      </w:pPr>
      <w:r>
        <w:rPr>
          <w:rStyle w:val="CommentReference"/>
        </w:rPr>
        <w:annotationRef/>
      </w:r>
      <w:r>
        <w:t>Need translation.</w:t>
      </w:r>
    </w:p>
    <w:p w14:paraId="19D6206C" w14:textId="77777777" w:rsidR="00231CB8" w:rsidRDefault="00231CB8" w:rsidP="00231CB8">
      <w:pPr>
        <w:pStyle w:val="CommentText"/>
      </w:pPr>
    </w:p>
  </w:comment>
  <w:comment w:id="22" w:author="Wong, Wen Xiang (Brian)" w:date="2025-12-03T00:38:00Z" w:initials="WW">
    <w:p w14:paraId="2A7318E6" w14:textId="6C7374FD" w:rsidR="00231CB8" w:rsidRDefault="00231CB8" w:rsidP="00231CB8">
      <w:pPr>
        <w:pStyle w:val="CommentText"/>
      </w:pPr>
      <w:r>
        <w:rPr>
          <w:rStyle w:val="CommentReference"/>
        </w:rPr>
        <w:annotationRef/>
      </w:r>
      <w:r>
        <w:t>Need translation.</w:t>
      </w:r>
    </w:p>
  </w:comment>
  <w:comment w:id="24" w:author="Eick, Angela" w:date="2025-12-09T10:08:00Z" w:initials="EA">
    <w:p w14:paraId="160E79C5" w14:textId="404D4846" w:rsidR="003107BC" w:rsidRDefault="003107BC">
      <w:pPr>
        <w:pStyle w:val="CommentText"/>
      </w:pPr>
      <w:r>
        <w:rPr>
          <w:rStyle w:val="CommentReference"/>
        </w:rPr>
        <w:annotationRef/>
      </w:r>
      <w:r w:rsidRPr="0DA309AB">
        <w:t>check FR/ES/DE versions to cut text we eliminated here</w:t>
      </w:r>
    </w:p>
  </w:comment>
  <w:comment w:id="31" w:author="Wong, Wen Xiang (Brian)" w:date="2025-12-03T00:38:00Z" w:initials="WW">
    <w:p w14:paraId="16BE7F6A" w14:textId="23874EAA" w:rsidR="00231CB8" w:rsidRDefault="00231CB8" w:rsidP="00231CB8">
      <w:pPr>
        <w:pStyle w:val="CommentText"/>
      </w:pPr>
      <w:r>
        <w:rPr>
          <w:rStyle w:val="CommentReference"/>
        </w:rPr>
        <w:annotationRef/>
      </w:r>
      <w:r>
        <w:t>Need translation.</w:t>
      </w:r>
    </w:p>
    <w:p w14:paraId="701292EC" w14:textId="77777777" w:rsidR="00231CB8" w:rsidRDefault="00231CB8" w:rsidP="00231CB8">
      <w:pPr>
        <w:pStyle w:val="CommentText"/>
      </w:pPr>
    </w:p>
  </w:comment>
  <w:comment w:id="32" w:author="Eick, Angela" w:date="2025-12-02T12:52:00Z" w:initials="EA">
    <w:p w14:paraId="4E708176" w14:textId="46242FF3" w:rsidR="003B2EBA" w:rsidRDefault="002712D9">
      <w:pPr>
        <w:pStyle w:val="CommentText"/>
      </w:pPr>
      <w:r>
        <w:rPr>
          <w:rStyle w:val="CommentReference"/>
        </w:rPr>
        <w:annotationRef/>
      </w:r>
      <w:r w:rsidRPr="69E5D44F">
        <w:t>Should the name of the report be translated if it's only available in English?</w:t>
      </w:r>
    </w:p>
  </w:comment>
  <w:comment w:id="33" w:author="Wong, Wen Xiang (Brian)" w:date="2025-12-08T09:43:00Z" w:initials="WW">
    <w:p w14:paraId="6A839B99" w14:textId="77777777" w:rsidR="00D17F5A" w:rsidRDefault="00D17F5A" w:rsidP="00D17F5A">
      <w:pPr>
        <w:pStyle w:val="CommentText"/>
      </w:pPr>
      <w:r>
        <w:rPr>
          <w:rStyle w:val="CommentReference"/>
        </w:rPr>
        <w:annotationRef/>
      </w:r>
      <w:r>
        <w:t xml:space="preserve">We can maintain the name of report in English, but the other word need translation. </w:t>
      </w:r>
    </w:p>
  </w:comment>
  <w:comment w:id="48" w:author="Wong, Wen Xiang (Brian)" w:date="2025-12-03T00:38:00Z" w:initials="WW">
    <w:p w14:paraId="6A2A0B7B" w14:textId="297DC270" w:rsidR="00231CB8" w:rsidRDefault="00231CB8" w:rsidP="00231CB8">
      <w:pPr>
        <w:pStyle w:val="CommentText"/>
      </w:pPr>
      <w:r>
        <w:rPr>
          <w:rStyle w:val="CommentReference"/>
        </w:rPr>
        <w:annotationRef/>
      </w:r>
      <w:r>
        <w:t>Need translation.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D8D08" w15:done="1"/>
  <w15:commentEx w15:paraId="51E2F2A7" w15:done="0"/>
  <w15:commentEx w15:paraId="19D6206C" w15:done="0"/>
  <w15:commentEx w15:paraId="2A7318E6" w15:done="0"/>
  <w15:commentEx w15:paraId="160E79C5" w15:done="0"/>
  <w15:commentEx w15:paraId="701292EC" w15:done="0"/>
  <w15:commentEx w15:paraId="4E708176" w15:paraIdParent="701292EC" w15:done="0"/>
  <w15:commentEx w15:paraId="6A839B99" w15:paraIdParent="701292EC" w15:done="0"/>
  <w15:commentEx w15:paraId="6A2A0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8111A7" w16cex:dateUtc="2025-12-02T17:50:00Z"/>
  <w16cex:commentExtensible w16cex:durableId="312F643B" w16cex:dateUtc="2025-12-02T16:39:00Z"/>
  <w16cex:commentExtensible w16cex:durableId="37561269" w16cex:dateUtc="2025-12-02T16:39:00Z"/>
  <w16cex:commentExtensible w16cex:durableId="6E2C8168" w16cex:dateUtc="2025-12-02T16:38:00Z"/>
  <w16cex:commentExtensible w16cex:durableId="4EB7F10C" w16cex:dateUtc="2025-12-09T15:08:00Z"/>
  <w16cex:commentExtensible w16cex:durableId="083229DD" w16cex:dateUtc="2025-12-02T16:38:00Z"/>
  <w16cex:commentExtensible w16cex:durableId="00117BF5" w16cex:dateUtc="2025-12-02T17:52:00Z"/>
  <w16cex:commentExtensible w16cex:durableId="5058FDA1" w16cex:dateUtc="2025-12-08T01:43:00Z">
    <w16cex:extLst>
      <w16:ext w16:uri="{CE6994B0-6A32-4C9F-8C6B-6E91EDA988CE}">
        <cr:reactions xmlns:cr="http://schemas.microsoft.com/office/comments/2020/reactions">
          <cr:reaction reactionType="1">
            <cr:reactionInfo dateUtc="2025-12-08T17:37:27Z">
              <cr:user userId="S::aeick@steelcase.com::7b037f5f-c97b-45af-866c-76e8466f393f" userProvider="AD" userName="Eick, Angela"/>
            </cr:reactionInfo>
          </cr:reaction>
        </cr:reactions>
      </w16:ext>
    </w16cex:extLst>
  </w16cex:commentExtensible>
  <w16cex:commentExtensible w16cex:durableId="2937D88A" w16cex:dateUtc="2025-12-02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D8D08" w16cid:durableId="488111A7"/>
  <w16cid:commentId w16cid:paraId="51E2F2A7" w16cid:durableId="312F643B"/>
  <w16cid:commentId w16cid:paraId="19D6206C" w16cid:durableId="37561269"/>
  <w16cid:commentId w16cid:paraId="2A7318E6" w16cid:durableId="6E2C8168"/>
  <w16cid:commentId w16cid:paraId="160E79C5" w16cid:durableId="4EB7F10C"/>
  <w16cid:commentId w16cid:paraId="701292EC" w16cid:durableId="083229DD"/>
  <w16cid:commentId w16cid:paraId="4E708176" w16cid:durableId="00117BF5"/>
  <w16cid:commentId w16cid:paraId="6A839B99" w16cid:durableId="5058FDA1"/>
  <w16cid:commentId w16cid:paraId="6A2A0B7B" w16cid:durableId="2937D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CE4B" w14:textId="77777777" w:rsidR="00383CB8" w:rsidRDefault="00383CB8" w:rsidP="00E10925">
      <w:pPr>
        <w:spacing w:after="0" w:line="240" w:lineRule="auto"/>
      </w:pPr>
      <w:r>
        <w:separator/>
      </w:r>
    </w:p>
  </w:endnote>
  <w:endnote w:type="continuationSeparator" w:id="0">
    <w:p w14:paraId="5C8DCFE6" w14:textId="77777777" w:rsidR="00383CB8" w:rsidRDefault="00383CB8" w:rsidP="00E1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icrosoft YaHei" w:eastAsia="Microsoft YaHei" w:hAnsi="Microsoft YaHei"/>
      </w:rPr>
      <w:id w:val="2066913529"/>
      <w:docPartObj>
        <w:docPartGallery w:val="Page Numbers (Bottom of Page)"/>
        <w:docPartUnique/>
      </w:docPartObj>
    </w:sdtPr>
    <w:sdtEndPr/>
    <w:sdtContent>
      <w:sdt>
        <w:sdtPr>
          <w:rPr>
            <w:rFonts w:ascii="Microsoft YaHei" w:eastAsia="Microsoft YaHei" w:hAnsi="Microsoft YaHei"/>
          </w:rPr>
          <w:id w:val="-1769616900"/>
          <w:docPartObj>
            <w:docPartGallery w:val="Page Numbers (Top of Page)"/>
            <w:docPartUnique/>
          </w:docPartObj>
        </w:sdtPr>
        <w:sdtEndPr/>
        <w:sdtContent>
          <w:p w14:paraId="3CC20869" w14:textId="38B96E97" w:rsidR="00E95759" w:rsidRPr="0072370A" w:rsidRDefault="006106B5" w:rsidP="0072370A">
            <w:pPr>
              <w:pStyle w:val="Footer"/>
              <w:jc w:val="right"/>
              <w:rPr>
                <w:rFonts w:ascii="Microsoft YaHei" w:eastAsia="Microsoft YaHei" w:hAnsi="Microsoft YaHei"/>
              </w:rPr>
            </w:pPr>
            <w:r w:rsidRPr="0072370A">
              <w:rPr>
                <w:rFonts w:ascii="Microsoft YaHei" w:eastAsia="Microsoft YaHei" w:hAnsi="Microsoft YaHei" w:cs="Arial" w:hint="eastAsia"/>
              </w:rPr>
              <w:t>第</w:t>
            </w:r>
            <w:r w:rsidR="00E95759" w:rsidRPr="0072370A">
              <w:rPr>
                <w:rFonts w:ascii="Microsoft YaHei" w:eastAsia="Microsoft YaHei" w:hAnsi="Microsoft YaHei" w:cs="Arial"/>
              </w:rPr>
              <w:t xml:space="preserve"> </w:t>
            </w:r>
            <w:r w:rsidR="00E95759" w:rsidRPr="0072370A">
              <w:rPr>
                <w:rFonts w:ascii="Microsoft YaHei" w:eastAsia="Microsoft YaHei" w:hAnsi="Microsoft YaHei" w:cs="Arial"/>
              </w:rPr>
              <w:fldChar w:fldCharType="begin"/>
            </w:r>
            <w:r w:rsidR="00E95759" w:rsidRPr="0072370A">
              <w:rPr>
                <w:rFonts w:ascii="Microsoft YaHei" w:eastAsia="Microsoft YaHei" w:hAnsi="Microsoft YaHei" w:cs="Arial"/>
              </w:rPr>
              <w:instrText xml:space="preserve"> PAGE </w:instrText>
            </w:r>
            <w:r w:rsidR="00E95759" w:rsidRPr="0072370A">
              <w:rPr>
                <w:rFonts w:ascii="Microsoft YaHei" w:eastAsia="Microsoft YaHei" w:hAnsi="Microsoft YaHei" w:cs="Arial"/>
              </w:rPr>
              <w:fldChar w:fldCharType="separate"/>
            </w:r>
            <w:r w:rsidR="00E95759" w:rsidRPr="0072370A">
              <w:rPr>
                <w:rFonts w:ascii="Microsoft YaHei" w:eastAsia="Microsoft YaHei" w:hAnsi="Microsoft YaHei" w:cs="Arial"/>
                <w:noProof/>
              </w:rPr>
              <w:t>2</w:t>
            </w:r>
            <w:r w:rsidR="00E95759" w:rsidRPr="0072370A">
              <w:rPr>
                <w:rFonts w:ascii="Microsoft YaHei" w:eastAsia="Microsoft YaHei" w:hAnsi="Microsoft YaHei" w:cs="Arial"/>
              </w:rPr>
              <w:fldChar w:fldCharType="end"/>
            </w:r>
            <w:r w:rsidR="00E95759" w:rsidRPr="0072370A">
              <w:rPr>
                <w:rFonts w:ascii="Microsoft YaHei" w:eastAsia="Microsoft YaHei" w:hAnsi="Microsoft YaHei" w:cs="Arial"/>
              </w:rPr>
              <w:t xml:space="preserve"> </w:t>
            </w:r>
            <w:r w:rsidRPr="0072370A">
              <w:rPr>
                <w:rFonts w:ascii="Microsoft YaHei" w:eastAsia="Microsoft YaHei" w:hAnsi="Microsoft YaHei" w:cs="Arial" w:hint="eastAsia"/>
              </w:rPr>
              <w:t>页，共</w:t>
            </w:r>
            <w:r w:rsidR="00E95759" w:rsidRPr="0072370A">
              <w:rPr>
                <w:rFonts w:ascii="Microsoft YaHei" w:eastAsia="Microsoft YaHei" w:hAnsi="Microsoft YaHei" w:cs="Arial"/>
              </w:rPr>
              <w:t xml:space="preserve"> </w:t>
            </w:r>
            <w:r w:rsidR="00E95759" w:rsidRPr="0072370A">
              <w:rPr>
                <w:rFonts w:ascii="Microsoft YaHei" w:eastAsia="Microsoft YaHei" w:hAnsi="Microsoft YaHei" w:cs="Arial"/>
              </w:rPr>
              <w:fldChar w:fldCharType="begin"/>
            </w:r>
            <w:r w:rsidR="00E95759" w:rsidRPr="0072370A">
              <w:rPr>
                <w:rFonts w:ascii="Microsoft YaHei" w:eastAsia="Microsoft YaHei" w:hAnsi="Microsoft YaHei" w:cs="Arial"/>
              </w:rPr>
              <w:instrText xml:space="preserve"> NUMPAGES  </w:instrText>
            </w:r>
            <w:r w:rsidR="00E95759" w:rsidRPr="0072370A">
              <w:rPr>
                <w:rFonts w:ascii="Microsoft YaHei" w:eastAsia="Microsoft YaHei" w:hAnsi="Microsoft YaHei" w:cs="Arial"/>
              </w:rPr>
              <w:fldChar w:fldCharType="separate"/>
            </w:r>
            <w:r w:rsidR="00E95759" w:rsidRPr="0072370A">
              <w:rPr>
                <w:rFonts w:ascii="Microsoft YaHei" w:eastAsia="Microsoft YaHei" w:hAnsi="Microsoft YaHei" w:cs="Arial"/>
                <w:noProof/>
              </w:rPr>
              <w:t>2</w:t>
            </w:r>
            <w:r w:rsidR="00E95759" w:rsidRPr="0072370A">
              <w:rPr>
                <w:rFonts w:ascii="Microsoft YaHei" w:eastAsia="Microsoft YaHei" w:hAnsi="Microsoft YaHei" w:cs="Arial"/>
              </w:rPr>
              <w:fldChar w:fldCharType="end"/>
            </w:r>
            <w:r w:rsidRPr="0072370A">
              <w:rPr>
                <w:rFonts w:ascii="Microsoft YaHei" w:eastAsia="Microsoft YaHei" w:hAnsi="Microsoft YaHei" w:cs="Arial" w:hint="eastAsia"/>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A397" w14:textId="77777777" w:rsidR="00383CB8" w:rsidRDefault="00383CB8" w:rsidP="00E10925">
      <w:pPr>
        <w:spacing w:after="0" w:line="240" w:lineRule="auto"/>
      </w:pPr>
      <w:r>
        <w:separator/>
      </w:r>
    </w:p>
  </w:footnote>
  <w:footnote w:type="continuationSeparator" w:id="0">
    <w:p w14:paraId="1475ED7B" w14:textId="77777777" w:rsidR="00383CB8" w:rsidRDefault="00383CB8" w:rsidP="00E10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BDA" w14:textId="72012399" w:rsidR="00E10925" w:rsidRDefault="009C285B">
    <w:pPr>
      <w:pStyle w:val="Header"/>
    </w:pPr>
    <w:r>
      <w:rPr>
        <w:noProof/>
      </w:rPr>
      <mc:AlternateContent>
        <mc:Choice Requires="wps">
          <w:drawing>
            <wp:anchor distT="0" distB="0" distL="114300" distR="114300" simplePos="0" relativeHeight="251658241" behindDoc="0" locked="0" layoutInCell="1" allowOverlap="1" wp14:anchorId="70FE9920" wp14:editId="7413442C">
              <wp:simplePos x="0" y="0"/>
              <wp:positionH relativeFrom="column">
                <wp:posOffset>-631977</wp:posOffset>
              </wp:positionH>
              <wp:positionV relativeFrom="paragraph">
                <wp:posOffset>457199</wp:posOffset>
              </wp:positionV>
              <wp:extent cx="405130" cy="2531059"/>
              <wp:effectExtent l="0" t="0" r="0" b="3175"/>
              <wp:wrapNone/>
              <wp:docPr id="1899071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310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92700" w14:textId="56860C6B" w:rsidR="00B63E5F" w:rsidRPr="00421AEF" w:rsidRDefault="00B211DE" w:rsidP="00B211DE">
                          <w:pPr>
                            <w:jc w:val="center"/>
                            <w:rPr>
                              <w:rFonts w:ascii="Microsoft YaHei" w:eastAsia="Microsoft YaHei" w:hAnsi="Microsoft YaHei" w:cs="Arial"/>
                              <w:sz w:val="28"/>
                              <w:szCs w:val="28"/>
                            </w:rPr>
                          </w:pPr>
                          <w:r w:rsidRPr="00421AEF">
                            <w:rPr>
                              <w:rFonts w:ascii="Microsoft YaHei" w:eastAsia="Microsoft YaHei" w:hAnsi="Microsoft YaHei" w:cs="Arial" w:hint="eastAsia"/>
                              <w:sz w:val="28"/>
                              <w:szCs w:val="28"/>
                            </w:rPr>
                            <w:t>供应商行为准则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E9920" id="_x0000_t202" coordsize="21600,21600" o:spt="202" path="m,l,21600r21600,l21600,xe">
              <v:stroke joinstyle="miter"/>
              <v:path gradientshapeok="t" o:connecttype="rect"/>
            </v:shapetype>
            <v:shape id="Text Box 3" o:spid="_x0000_s1026" type="#_x0000_t202" style="position:absolute;margin-left:-49.75pt;margin-top:36pt;width:31.9pt;height:19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" stroked="f">
              <v:textbox>
                <w:txbxContent>
                  <w:p w14:paraId="69392700" w14:textId="56860C6B" w:rsidR="00B63E5F" w:rsidRPr="00421AEF" w:rsidRDefault="00B211DE" w:rsidP="00B211DE">
                    <w:pPr>
                      <w:jc w:val="center"/>
                      <w:rPr>
                        <w:rFonts w:ascii="Microsoft YaHei" w:eastAsia="Microsoft YaHei" w:hAnsi="Microsoft YaHei" w:cs="Arial"/>
                        <w:sz w:val="28"/>
                        <w:szCs w:val="28"/>
                      </w:rPr>
                    </w:pPr>
                    <w:r w:rsidRPr="00421AEF">
                      <w:rPr>
                        <w:rFonts w:ascii="Microsoft YaHei" w:eastAsia="Microsoft YaHei" w:hAnsi="Microsoft YaHei" w:cs="Arial" w:hint="eastAsia"/>
                        <w:sz w:val="28"/>
                        <w:szCs w:val="28"/>
                      </w:rPr>
                      <w:t>供应商行为准则</w:t>
                    </w:r>
                  </w:p>
                </w:txbxContent>
              </v:textbox>
            </v:shape>
          </w:pict>
        </mc:Fallback>
      </mc:AlternateContent>
    </w:r>
    <w:r w:rsidR="00B63E5F">
      <w:rPr>
        <w:noProof/>
      </w:rPr>
      <w:drawing>
        <wp:anchor distT="0" distB="0" distL="114300" distR="114300" simplePos="0" relativeHeight="251658242" behindDoc="0" locked="0" layoutInCell="1" allowOverlap="1" wp14:anchorId="6016ED8C" wp14:editId="42A70D1C">
          <wp:simplePos x="0" y="0"/>
          <wp:positionH relativeFrom="column">
            <wp:posOffset>2559</wp:posOffset>
          </wp:positionH>
          <wp:positionV relativeFrom="paragraph">
            <wp:posOffset>-114074</wp:posOffset>
          </wp:positionV>
          <wp:extent cx="1332230" cy="318135"/>
          <wp:effectExtent l="0" t="0" r="0" b="0"/>
          <wp:wrapNone/>
          <wp:docPr id="291" name="Picture 3" descr="A grey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3" descr="A grey logo with white background&#10;&#10;AI-generated content may be incorrect."/>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332230" cy="318135"/>
                  </a:xfrm>
                  <a:prstGeom prst="rect">
                    <a:avLst/>
                  </a:prstGeom>
                  <a:solidFill>
                    <a:srgbClr val="9BBB59">
                      <a:lumMod val="40000"/>
                      <a:lumOff val="60000"/>
                    </a:srgbClr>
                  </a:solid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14B39F9" wp14:editId="5E5A7958">
              <wp:simplePos x="0" y="0"/>
              <wp:positionH relativeFrom="column">
                <wp:posOffset>-204470</wp:posOffset>
              </wp:positionH>
              <wp:positionV relativeFrom="paragraph">
                <wp:posOffset>-433705</wp:posOffset>
              </wp:positionV>
              <wp:extent cx="15875" cy="220900625"/>
              <wp:effectExtent l="5080" t="13970" r="7620" b="8255"/>
              <wp:wrapNone/>
              <wp:docPr id="9032672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2209006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FB5E3C0">
            <v:shapetype id="_x0000_t32" coordsize="21600,21600" o:oned="t" filled="f" o:spt="32" path="m,l21600,21600e" w14:anchorId="02A1FAD0">
              <v:path fillok="f" arrowok="t" o:connecttype="none"/>
              <o:lock v:ext="edit" shapetype="t"/>
            </v:shapetype>
            <v:shape id="AutoShape 2" style="position:absolute;margin-left:-16.1pt;margin-top:-34.15pt;width:1.25pt;height:17393.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94D"/>
    <w:multiLevelType w:val="hybridMultilevel"/>
    <w:tmpl w:val="341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77BEF"/>
    <w:multiLevelType w:val="hybridMultilevel"/>
    <w:tmpl w:val="ACE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536102">
    <w:abstractNumId w:val="0"/>
  </w:num>
  <w:num w:numId="2" w16cid:durableId="1292548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ck, Angela">
    <w15:presenceInfo w15:providerId="AD" w15:userId="S::aeick@steelcase.com::7b037f5f-c97b-45af-866c-76e8466f393f"/>
  </w15:person>
  <w15:person w15:author="Wong, Wen Xiang (Brian)">
    <w15:presenceInfo w15:providerId="AD" w15:userId="S::WWONG7@steelcase.com::0c924b29-7c31-429c-94fb-0a551c8eae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F6"/>
    <w:rsid w:val="00004222"/>
    <w:rsid w:val="0001731F"/>
    <w:rsid w:val="0002013F"/>
    <w:rsid w:val="00040B58"/>
    <w:rsid w:val="00046EA8"/>
    <w:rsid w:val="00051A54"/>
    <w:rsid w:val="00063A88"/>
    <w:rsid w:val="00074AFF"/>
    <w:rsid w:val="00074BEF"/>
    <w:rsid w:val="00090E5E"/>
    <w:rsid w:val="00095AAE"/>
    <w:rsid w:val="00097280"/>
    <w:rsid w:val="000A4358"/>
    <w:rsid w:val="000A632A"/>
    <w:rsid w:val="000C211F"/>
    <w:rsid w:val="000D30D1"/>
    <w:rsid w:val="000D6D8D"/>
    <w:rsid w:val="000E27E1"/>
    <w:rsid w:val="000E5EBA"/>
    <w:rsid w:val="000F6639"/>
    <w:rsid w:val="0010071A"/>
    <w:rsid w:val="001122E8"/>
    <w:rsid w:val="0012694B"/>
    <w:rsid w:val="00142AC5"/>
    <w:rsid w:val="00147BD7"/>
    <w:rsid w:val="00154798"/>
    <w:rsid w:val="00184C33"/>
    <w:rsid w:val="0019160E"/>
    <w:rsid w:val="00195B0E"/>
    <w:rsid w:val="001A3450"/>
    <w:rsid w:val="001B650B"/>
    <w:rsid w:val="001D6270"/>
    <w:rsid w:val="001E5E4B"/>
    <w:rsid w:val="002056C1"/>
    <w:rsid w:val="0022133F"/>
    <w:rsid w:val="00222524"/>
    <w:rsid w:val="00231CB8"/>
    <w:rsid w:val="00245341"/>
    <w:rsid w:val="002712D9"/>
    <w:rsid w:val="002A64EA"/>
    <w:rsid w:val="002E46E5"/>
    <w:rsid w:val="002E57A6"/>
    <w:rsid w:val="00303E56"/>
    <w:rsid w:val="003104B5"/>
    <w:rsid w:val="003107BC"/>
    <w:rsid w:val="00322A82"/>
    <w:rsid w:val="00346DC1"/>
    <w:rsid w:val="0036516A"/>
    <w:rsid w:val="003722B0"/>
    <w:rsid w:val="00383CB8"/>
    <w:rsid w:val="00386525"/>
    <w:rsid w:val="00393BA9"/>
    <w:rsid w:val="003A1FD1"/>
    <w:rsid w:val="003B2EBA"/>
    <w:rsid w:val="003E3CE5"/>
    <w:rsid w:val="003E5987"/>
    <w:rsid w:val="003E650A"/>
    <w:rsid w:val="003F422B"/>
    <w:rsid w:val="003F47BD"/>
    <w:rsid w:val="004064CE"/>
    <w:rsid w:val="00421AEF"/>
    <w:rsid w:val="00423D98"/>
    <w:rsid w:val="0042727C"/>
    <w:rsid w:val="00434A0F"/>
    <w:rsid w:val="004579B6"/>
    <w:rsid w:val="00467779"/>
    <w:rsid w:val="0046797D"/>
    <w:rsid w:val="00470527"/>
    <w:rsid w:val="00472838"/>
    <w:rsid w:val="004A0383"/>
    <w:rsid w:val="004B7988"/>
    <w:rsid w:val="004C59A0"/>
    <w:rsid w:val="004C6372"/>
    <w:rsid w:val="004C75FB"/>
    <w:rsid w:val="004E142B"/>
    <w:rsid w:val="004E43EC"/>
    <w:rsid w:val="004F20CB"/>
    <w:rsid w:val="00502862"/>
    <w:rsid w:val="00505F7F"/>
    <w:rsid w:val="0051225F"/>
    <w:rsid w:val="00512E14"/>
    <w:rsid w:val="005253B2"/>
    <w:rsid w:val="0052778D"/>
    <w:rsid w:val="00527BB5"/>
    <w:rsid w:val="00555E0F"/>
    <w:rsid w:val="0055795E"/>
    <w:rsid w:val="005628E2"/>
    <w:rsid w:val="00571623"/>
    <w:rsid w:val="00571BE8"/>
    <w:rsid w:val="005905E2"/>
    <w:rsid w:val="00595FC2"/>
    <w:rsid w:val="005C373A"/>
    <w:rsid w:val="005D3A9B"/>
    <w:rsid w:val="005D51FD"/>
    <w:rsid w:val="005E22DB"/>
    <w:rsid w:val="005F1BB0"/>
    <w:rsid w:val="00601F7E"/>
    <w:rsid w:val="006106B5"/>
    <w:rsid w:val="00617F23"/>
    <w:rsid w:val="0065562F"/>
    <w:rsid w:val="00660148"/>
    <w:rsid w:val="00672A47"/>
    <w:rsid w:val="00680770"/>
    <w:rsid w:val="006812C5"/>
    <w:rsid w:val="00686765"/>
    <w:rsid w:val="00687205"/>
    <w:rsid w:val="0069037E"/>
    <w:rsid w:val="006A1F55"/>
    <w:rsid w:val="006B0864"/>
    <w:rsid w:val="006C0CF6"/>
    <w:rsid w:val="0071120A"/>
    <w:rsid w:val="0072370A"/>
    <w:rsid w:val="00741593"/>
    <w:rsid w:val="00741F55"/>
    <w:rsid w:val="00744F73"/>
    <w:rsid w:val="00750498"/>
    <w:rsid w:val="007725A8"/>
    <w:rsid w:val="00787668"/>
    <w:rsid w:val="00796579"/>
    <w:rsid w:val="00796BA3"/>
    <w:rsid w:val="007B251E"/>
    <w:rsid w:val="007B3365"/>
    <w:rsid w:val="007C7063"/>
    <w:rsid w:val="007D50F6"/>
    <w:rsid w:val="007F244E"/>
    <w:rsid w:val="008152C3"/>
    <w:rsid w:val="00830E86"/>
    <w:rsid w:val="008365E7"/>
    <w:rsid w:val="00850CE3"/>
    <w:rsid w:val="00851C00"/>
    <w:rsid w:val="00854A33"/>
    <w:rsid w:val="00857193"/>
    <w:rsid w:val="00860DAE"/>
    <w:rsid w:val="0086318E"/>
    <w:rsid w:val="00863AEB"/>
    <w:rsid w:val="00875BB3"/>
    <w:rsid w:val="008851AF"/>
    <w:rsid w:val="00887788"/>
    <w:rsid w:val="00887964"/>
    <w:rsid w:val="00893144"/>
    <w:rsid w:val="008A32B1"/>
    <w:rsid w:val="008A35E1"/>
    <w:rsid w:val="008A7EB9"/>
    <w:rsid w:val="008B02E8"/>
    <w:rsid w:val="008B2F60"/>
    <w:rsid w:val="008B40FD"/>
    <w:rsid w:val="008C7DEB"/>
    <w:rsid w:val="008D6773"/>
    <w:rsid w:val="008E4AB5"/>
    <w:rsid w:val="008F3EC0"/>
    <w:rsid w:val="00903644"/>
    <w:rsid w:val="0091573A"/>
    <w:rsid w:val="009379E6"/>
    <w:rsid w:val="00945A67"/>
    <w:rsid w:val="00952C3B"/>
    <w:rsid w:val="00954BA8"/>
    <w:rsid w:val="00963B75"/>
    <w:rsid w:val="009856CF"/>
    <w:rsid w:val="009A38F0"/>
    <w:rsid w:val="009C24CF"/>
    <w:rsid w:val="009C285B"/>
    <w:rsid w:val="009E22F1"/>
    <w:rsid w:val="009E6D8C"/>
    <w:rsid w:val="00A039C9"/>
    <w:rsid w:val="00A16044"/>
    <w:rsid w:val="00A2060C"/>
    <w:rsid w:val="00A317F6"/>
    <w:rsid w:val="00A35446"/>
    <w:rsid w:val="00A408B3"/>
    <w:rsid w:val="00A5532A"/>
    <w:rsid w:val="00A55D4E"/>
    <w:rsid w:val="00A56012"/>
    <w:rsid w:val="00A854EB"/>
    <w:rsid w:val="00A85EA5"/>
    <w:rsid w:val="00A862EB"/>
    <w:rsid w:val="00AA708D"/>
    <w:rsid w:val="00AA7245"/>
    <w:rsid w:val="00AB34FE"/>
    <w:rsid w:val="00AB72FF"/>
    <w:rsid w:val="00AC673D"/>
    <w:rsid w:val="00AE1F22"/>
    <w:rsid w:val="00AE6ACE"/>
    <w:rsid w:val="00B03490"/>
    <w:rsid w:val="00B211DE"/>
    <w:rsid w:val="00B304AB"/>
    <w:rsid w:val="00B473BA"/>
    <w:rsid w:val="00B53035"/>
    <w:rsid w:val="00B54C13"/>
    <w:rsid w:val="00B54C16"/>
    <w:rsid w:val="00B5534F"/>
    <w:rsid w:val="00B63E5F"/>
    <w:rsid w:val="00B6628B"/>
    <w:rsid w:val="00B7796E"/>
    <w:rsid w:val="00B77D47"/>
    <w:rsid w:val="00B8369A"/>
    <w:rsid w:val="00B847F2"/>
    <w:rsid w:val="00BB6737"/>
    <w:rsid w:val="00BC471B"/>
    <w:rsid w:val="00BC5C76"/>
    <w:rsid w:val="00BD26A1"/>
    <w:rsid w:val="00BE2460"/>
    <w:rsid w:val="00BE6F3C"/>
    <w:rsid w:val="00C018FF"/>
    <w:rsid w:val="00C04F33"/>
    <w:rsid w:val="00C110CB"/>
    <w:rsid w:val="00C2351C"/>
    <w:rsid w:val="00C26BCF"/>
    <w:rsid w:val="00C4036B"/>
    <w:rsid w:val="00C94CAC"/>
    <w:rsid w:val="00CB623F"/>
    <w:rsid w:val="00CC65B6"/>
    <w:rsid w:val="00CD0B31"/>
    <w:rsid w:val="00CD34DB"/>
    <w:rsid w:val="00CD7B91"/>
    <w:rsid w:val="00CE4E1D"/>
    <w:rsid w:val="00CF0DEB"/>
    <w:rsid w:val="00CF266C"/>
    <w:rsid w:val="00CF5067"/>
    <w:rsid w:val="00D17F5A"/>
    <w:rsid w:val="00D20330"/>
    <w:rsid w:val="00D25339"/>
    <w:rsid w:val="00D34954"/>
    <w:rsid w:val="00D46075"/>
    <w:rsid w:val="00D6461E"/>
    <w:rsid w:val="00D67D7C"/>
    <w:rsid w:val="00D96FE7"/>
    <w:rsid w:val="00DA7B93"/>
    <w:rsid w:val="00DB59C3"/>
    <w:rsid w:val="00DC0E14"/>
    <w:rsid w:val="00DC1C19"/>
    <w:rsid w:val="00DC5903"/>
    <w:rsid w:val="00DE004C"/>
    <w:rsid w:val="00DE0250"/>
    <w:rsid w:val="00DE0732"/>
    <w:rsid w:val="00E002AF"/>
    <w:rsid w:val="00E10925"/>
    <w:rsid w:val="00E272F9"/>
    <w:rsid w:val="00E35446"/>
    <w:rsid w:val="00E446E0"/>
    <w:rsid w:val="00E44CEE"/>
    <w:rsid w:val="00E567AF"/>
    <w:rsid w:val="00E95759"/>
    <w:rsid w:val="00EA005A"/>
    <w:rsid w:val="00EA32DF"/>
    <w:rsid w:val="00EB24DE"/>
    <w:rsid w:val="00ED3C54"/>
    <w:rsid w:val="00EF3DB7"/>
    <w:rsid w:val="00EF51A3"/>
    <w:rsid w:val="00F04888"/>
    <w:rsid w:val="00F162AC"/>
    <w:rsid w:val="00F23939"/>
    <w:rsid w:val="00F4451E"/>
    <w:rsid w:val="00F710BD"/>
    <w:rsid w:val="00F75D70"/>
    <w:rsid w:val="00F90CBB"/>
    <w:rsid w:val="00FA0FA9"/>
    <w:rsid w:val="00FD735C"/>
    <w:rsid w:val="00FE460C"/>
    <w:rsid w:val="00FE5FCF"/>
    <w:rsid w:val="00FE72EA"/>
    <w:rsid w:val="00FF4790"/>
    <w:rsid w:val="2BA20FC8"/>
    <w:rsid w:val="36EABA1D"/>
    <w:rsid w:val="38CB2BDF"/>
    <w:rsid w:val="4AC737F7"/>
    <w:rsid w:val="56FD0A19"/>
    <w:rsid w:val="6F6A3A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1470"/>
  <w15:chartTrackingRefBased/>
  <w15:docId w15:val="{85CB2926-70A2-4D89-B089-5DB0FC4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CF6"/>
    <w:rPr>
      <w:rFonts w:eastAsiaTheme="majorEastAsia" w:cstheme="majorBidi"/>
      <w:color w:val="272727" w:themeColor="text1" w:themeTint="D8"/>
    </w:rPr>
  </w:style>
  <w:style w:type="paragraph" w:styleId="Title">
    <w:name w:val="Title"/>
    <w:basedOn w:val="Normal"/>
    <w:next w:val="Normal"/>
    <w:link w:val="TitleChar"/>
    <w:uiPriority w:val="10"/>
    <w:qFormat/>
    <w:rsid w:val="006C0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CF6"/>
    <w:pPr>
      <w:spacing w:before="160"/>
      <w:jc w:val="center"/>
    </w:pPr>
    <w:rPr>
      <w:i/>
      <w:iCs/>
      <w:color w:val="404040" w:themeColor="text1" w:themeTint="BF"/>
    </w:rPr>
  </w:style>
  <w:style w:type="character" w:customStyle="1" w:styleId="QuoteChar">
    <w:name w:val="Quote Char"/>
    <w:basedOn w:val="DefaultParagraphFont"/>
    <w:link w:val="Quote"/>
    <w:uiPriority w:val="29"/>
    <w:rsid w:val="006C0CF6"/>
    <w:rPr>
      <w:i/>
      <w:iCs/>
      <w:color w:val="404040" w:themeColor="text1" w:themeTint="BF"/>
    </w:rPr>
  </w:style>
  <w:style w:type="paragraph" w:styleId="ListParagraph">
    <w:name w:val="List Paragraph"/>
    <w:basedOn w:val="Normal"/>
    <w:uiPriority w:val="34"/>
    <w:qFormat/>
    <w:rsid w:val="006C0CF6"/>
    <w:pPr>
      <w:ind w:left="720"/>
      <w:contextualSpacing/>
    </w:pPr>
  </w:style>
  <w:style w:type="character" w:styleId="IntenseEmphasis">
    <w:name w:val="Intense Emphasis"/>
    <w:basedOn w:val="DefaultParagraphFont"/>
    <w:uiPriority w:val="21"/>
    <w:qFormat/>
    <w:rsid w:val="006C0CF6"/>
    <w:rPr>
      <w:i/>
      <w:iCs/>
      <w:color w:val="0F4761" w:themeColor="accent1" w:themeShade="BF"/>
    </w:rPr>
  </w:style>
  <w:style w:type="paragraph" w:styleId="IntenseQuote">
    <w:name w:val="Intense Quote"/>
    <w:basedOn w:val="Normal"/>
    <w:next w:val="Normal"/>
    <w:link w:val="IntenseQuoteChar"/>
    <w:uiPriority w:val="30"/>
    <w:qFormat/>
    <w:rsid w:val="006C0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CF6"/>
    <w:rPr>
      <w:i/>
      <w:iCs/>
      <w:color w:val="0F4761" w:themeColor="accent1" w:themeShade="BF"/>
    </w:rPr>
  </w:style>
  <w:style w:type="character" w:styleId="IntenseReference">
    <w:name w:val="Intense Reference"/>
    <w:basedOn w:val="DefaultParagraphFont"/>
    <w:uiPriority w:val="32"/>
    <w:qFormat/>
    <w:rsid w:val="006C0CF6"/>
    <w:rPr>
      <w:b/>
      <w:bCs/>
      <w:smallCaps/>
      <w:color w:val="0F4761" w:themeColor="accent1" w:themeShade="BF"/>
      <w:spacing w:val="5"/>
    </w:rPr>
  </w:style>
  <w:style w:type="character" w:styleId="Hyperlink">
    <w:name w:val="Hyperlink"/>
    <w:basedOn w:val="DefaultParagraphFont"/>
    <w:uiPriority w:val="99"/>
    <w:unhideWhenUsed/>
    <w:rsid w:val="006C0CF6"/>
    <w:rPr>
      <w:color w:val="467886" w:themeColor="hyperlink"/>
      <w:u w:val="single"/>
    </w:rPr>
  </w:style>
  <w:style w:type="character" w:styleId="UnresolvedMention">
    <w:name w:val="Unresolved Mention"/>
    <w:basedOn w:val="DefaultParagraphFont"/>
    <w:uiPriority w:val="99"/>
    <w:semiHidden/>
    <w:unhideWhenUsed/>
    <w:rsid w:val="006C0CF6"/>
    <w:rPr>
      <w:color w:val="605E5C"/>
      <w:shd w:val="clear" w:color="auto" w:fill="E1DFDD"/>
    </w:rPr>
  </w:style>
  <w:style w:type="paragraph" w:styleId="Header">
    <w:name w:val="header"/>
    <w:basedOn w:val="Normal"/>
    <w:link w:val="HeaderChar"/>
    <w:uiPriority w:val="99"/>
    <w:unhideWhenUsed/>
    <w:rsid w:val="00E1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25"/>
  </w:style>
  <w:style w:type="paragraph" w:styleId="Footer">
    <w:name w:val="footer"/>
    <w:basedOn w:val="Normal"/>
    <w:link w:val="FooterChar"/>
    <w:uiPriority w:val="99"/>
    <w:unhideWhenUsed/>
    <w:rsid w:val="00E1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925"/>
  </w:style>
  <w:style w:type="paragraph" w:styleId="NoSpacing">
    <w:name w:val="No Spacing"/>
    <w:link w:val="NoSpacingChar"/>
    <w:uiPriority w:val="1"/>
    <w:qFormat/>
    <w:rsid w:val="00E95759"/>
    <w:pPr>
      <w:spacing w:after="0" w:line="240" w:lineRule="auto"/>
    </w:pPr>
    <w:rPr>
      <w:kern w:val="0"/>
      <w:sz w:val="22"/>
      <w:szCs w:val="22"/>
      <w:lang w:eastAsia="en-US"/>
    </w:rPr>
  </w:style>
  <w:style w:type="character" w:customStyle="1" w:styleId="NoSpacingChar">
    <w:name w:val="No Spacing Char"/>
    <w:basedOn w:val="DefaultParagraphFont"/>
    <w:link w:val="NoSpacing"/>
    <w:uiPriority w:val="1"/>
    <w:rsid w:val="00E95759"/>
    <w:rPr>
      <w:kern w:val="0"/>
      <w:sz w:val="22"/>
      <w:szCs w:val="22"/>
      <w:lang w:eastAsia="en-US"/>
    </w:rPr>
  </w:style>
  <w:style w:type="paragraph" w:styleId="TOCHeading">
    <w:name w:val="TOC Heading"/>
    <w:basedOn w:val="Heading1"/>
    <w:next w:val="Normal"/>
    <w:uiPriority w:val="39"/>
    <w:unhideWhenUsed/>
    <w:qFormat/>
    <w:rsid w:val="00046EA8"/>
    <w:pPr>
      <w:spacing w:before="240" w:after="0" w:line="259" w:lineRule="auto"/>
      <w:outlineLvl w:val="9"/>
    </w:pPr>
    <w:rPr>
      <w:kern w:val="0"/>
      <w:sz w:val="32"/>
      <w:szCs w:val="32"/>
      <w:lang w:eastAsia="en-US"/>
    </w:rPr>
  </w:style>
  <w:style w:type="paragraph" w:styleId="TOC1">
    <w:name w:val="toc 1"/>
    <w:basedOn w:val="Normal"/>
    <w:next w:val="Normal"/>
    <w:autoRedefine/>
    <w:uiPriority w:val="39"/>
    <w:unhideWhenUsed/>
    <w:rsid w:val="008B02E8"/>
    <w:pPr>
      <w:tabs>
        <w:tab w:val="right" w:leader="dot" w:pos="9016"/>
      </w:tabs>
      <w:spacing w:after="100"/>
    </w:pPr>
    <w:rPr>
      <w:rFonts w:ascii="Microsoft YaHei" w:eastAsia="Microsoft YaHei" w:hAnsi="Microsoft YaHei" w:cs="Arial"/>
      <w:b/>
      <w:bCs/>
      <w:noProof/>
    </w:rPr>
  </w:style>
  <w:style w:type="paragraph" w:styleId="TOC2">
    <w:name w:val="toc 2"/>
    <w:basedOn w:val="Normal"/>
    <w:next w:val="Normal"/>
    <w:autoRedefine/>
    <w:uiPriority w:val="39"/>
    <w:unhideWhenUsed/>
    <w:rsid w:val="00E272F9"/>
    <w:pPr>
      <w:tabs>
        <w:tab w:val="right" w:leader="dot" w:pos="9016"/>
      </w:tabs>
      <w:spacing w:after="100"/>
      <w:ind w:left="240"/>
    </w:pPr>
    <w:rPr>
      <w:rFonts w:ascii="Microsoft YaHei" w:eastAsia="Microsoft YaHei" w:hAnsi="Microsoft YaHei" w:cs="Arial"/>
      <w:noProof/>
    </w:rPr>
  </w:style>
  <w:style w:type="paragraph" w:styleId="TOC3">
    <w:name w:val="toc 3"/>
    <w:basedOn w:val="Normal"/>
    <w:next w:val="Normal"/>
    <w:autoRedefine/>
    <w:uiPriority w:val="39"/>
    <w:unhideWhenUsed/>
    <w:rsid w:val="00046EA8"/>
    <w:pPr>
      <w:spacing w:after="100"/>
      <w:ind w:left="480"/>
    </w:pPr>
  </w:style>
  <w:style w:type="character" w:styleId="Emphasis">
    <w:name w:val="Emphasis"/>
    <w:basedOn w:val="DefaultParagraphFont"/>
    <w:uiPriority w:val="20"/>
    <w:qFormat/>
    <w:rsid w:val="00046EA8"/>
    <w:rPr>
      <w:i/>
      <w:iCs/>
    </w:rPr>
  </w:style>
  <w:style w:type="character" w:styleId="CommentReference">
    <w:name w:val="annotation reference"/>
    <w:basedOn w:val="DefaultParagraphFont"/>
    <w:uiPriority w:val="99"/>
    <w:semiHidden/>
    <w:unhideWhenUsed/>
    <w:rsid w:val="00231CB8"/>
    <w:rPr>
      <w:sz w:val="16"/>
      <w:szCs w:val="16"/>
    </w:rPr>
  </w:style>
  <w:style w:type="paragraph" w:styleId="CommentText">
    <w:name w:val="annotation text"/>
    <w:basedOn w:val="Normal"/>
    <w:link w:val="CommentTextChar"/>
    <w:uiPriority w:val="99"/>
    <w:unhideWhenUsed/>
    <w:rsid w:val="00231CB8"/>
    <w:pPr>
      <w:spacing w:line="240" w:lineRule="auto"/>
    </w:pPr>
    <w:rPr>
      <w:sz w:val="20"/>
      <w:szCs w:val="20"/>
    </w:rPr>
  </w:style>
  <w:style w:type="character" w:customStyle="1" w:styleId="CommentTextChar">
    <w:name w:val="Comment Text Char"/>
    <w:basedOn w:val="DefaultParagraphFont"/>
    <w:link w:val="CommentText"/>
    <w:uiPriority w:val="99"/>
    <w:rsid w:val="00231CB8"/>
    <w:rPr>
      <w:sz w:val="20"/>
      <w:szCs w:val="20"/>
    </w:rPr>
  </w:style>
  <w:style w:type="paragraph" w:styleId="CommentSubject">
    <w:name w:val="annotation subject"/>
    <w:basedOn w:val="CommentText"/>
    <w:next w:val="CommentText"/>
    <w:link w:val="CommentSubjectChar"/>
    <w:uiPriority w:val="99"/>
    <w:semiHidden/>
    <w:unhideWhenUsed/>
    <w:rsid w:val="00231CB8"/>
    <w:rPr>
      <w:b/>
      <w:bCs/>
    </w:rPr>
  </w:style>
  <w:style w:type="character" w:customStyle="1" w:styleId="CommentSubjectChar">
    <w:name w:val="Comment Subject Char"/>
    <w:basedOn w:val="CommentTextChar"/>
    <w:link w:val="CommentSubject"/>
    <w:uiPriority w:val="99"/>
    <w:semiHidden/>
    <w:rsid w:val="00231CB8"/>
    <w:rPr>
      <w:b/>
      <w:bCs/>
      <w:sz w:val="20"/>
      <w:szCs w:val="20"/>
    </w:rPr>
  </w:style>
  <w:style w:type="paragraph" w:styleId="BodyText">
    <w:name w:val="Body Text"/>
    <w:basedOn w:val="Normal"/>
    <w:link w:val="BodyTextChar"/>
    <w:uiPriority w:val="99"/>
    <w:semiHidden/>
    <w:unhideWhenUsed/>
    <w:rsid w:val="00074BEF"/>
    <w:pPr>
      <w:spacing w:after="120"/>
    </w:pPr>
  </w:style>
  <w:style w:type="character" w:customStyle="1" w:styleId="BodyTextChar">
    <w:name w:val="Body Text Char"/>
    <w:basedOn w:val="DefaultParagraphFont"/>
    <w:link w:val="BodyText"/>
    <w:uiPriority w:val="99"/>
    <w:semiHidden/>
    <w:rsid w:val="0007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app.convercent.com/en-us/LandingPage/893688c5-4641-e711-80dd-000d3ab1117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steelcase.com/resources/documents/steelcase-report-on-forced-labor-risks-in-our-supply-cha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integrity.steelcas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steelca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7A3D07A5142F9B008602E5F5F6E53"/>
        <w:category>
          <w:name w:val="General"/>
          <w:gallery w:val="placeholder"/>
        </w:category>
        <w:types>
          <w:type w:val="bbPlcHdr"/>
        </w:types>
        <w:behaviors>
          <w:behavior w:val="content"/>
        </w:behaviors>
        <w:guid w:val="{23C4EDF2-B727-4BF1-8BF0-576A8737F811}"/>
      </w:docPartPr>
      <w:docPartBody>
        <w:p w:rsidR="00595FC2" w:rsidRDefault="00595FC2">
          <w:pPr>
            <w:pStyle w:val="4BD7A3D07A5142F9B008602E5F5F6E5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C2"/>
    <w:rsid w:val="00090E5E"/>
    <w:rsid w:val="000C7A2D"/>
    <w:rsid w:val="00124AD0"/>
    <w:rsid w:val="001D6CD3"/>
    <w:rsid w:val="002C17FE"/>
    <w:rsid w:val="00303E56"/>
    <w:rsid w:val="00411915"/>
    <w:rsid w:val="005062FD"/>
    <w:rsid w:val="00527BB5"/>
    <w:rsid w:val="00595FC2"/>
    <w:rsid w:val="00680770"/>
    <w:rsid w:val="00796579"/>
    <w:rsid w:val="008C7285"/>
    <w:rsid w:val="00952C3B"/>
    <w:rsid w:val="00A55D4E"/>
    <w:rsid w:val="00AA7245"/>
    <w:rsid w:val="00AE7A4C"/>
    <w:rsid w:val="00C26BCF"/>
    <w:rsid w:val="00D05641"/>
    <w:rsid w:val="00DA677C"/>
    <w:rsid w:val="00E002AF"/>
    <w:rsid w:val="00FA02CB"/>
    <w:rsid w:val="00FF47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D7A3D07A5142F9B008602E5F5F6E53">
    <w:name w:val="4BD7A3D07A5142F9B008602E5F5F6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A6E3312475F478AB703FAB5A46307" ma:contentTypeVersion="20" ma:contentTypeDescription="Create a new document." ma:contentTypeScope="" ma:versionID="0721f9320b2cf41db804682eac18c590">
  <xsd:schema xmlns:xsd="http://www.w3.org/2001/XMLSchema" xmlns:xs="http://www.w3.org/2001/XMLSchema" xmlns:p="http://schemas.microsoft.com/office/2006/metadata/properties" xmlns:ns2="4c2da803-03f7-4ecc-8822-d2f91b12ef3a" xmlns:ns3="a1ad89e8-cad2-424d-a287-f4c208d4f03d" targetNamespace="http://schemas.microsoft.com/office/2006/metadata/properties" ma:root="true" ma:fieldsID="af946453d219af8aa42e0d54ffba4342" ns2:_="" ns3:_="">
    <xsd:import namespace="4c2da803-03f7-4ecc-8822-d2f91b12ef3a"/>
    <xsd:import namespace="a1ad89e8-cad2-424d-a287-f4c208d4f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da803-03f7-4ecc-8822-d2f91b12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c68a4b-62cc-4e91-af93-a2b2dcf1751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d89e8-cad2-424d-a287-f4c208d4f0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6eba3-21ac-4cfe-b5c2-fae451ec3b15}" ma:internalName="TaxCatchAll" ma:showField="CatchAllData" ma:web="a1ad89e8-cad2-424d-a287-f4c208d4f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4c2da803-03f7-4ecc-8822-d2f91b12ef3a" xsi:nil="true"/>
    <TaxCatchAll xmlns="a1ad89e8-cad2-424d-a287-f4c208d4f03d" xsi:nil="true"/>
    <lcf76f155ced4ddcb4097134ff3c332f xmlns="4c2da803-03f7-4ecc-8822-d2f91b12ef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8CC2-B670-456D-9809-46F2C8B3B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da803-03f7-4ecc-8822-d2f91b12ef3a"/>
    <ds:schemaRef ds:uri="a1ad89e8-cad2-424d-a287-f4c208d4f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9059C-2CBA-4A50-B325-192CFA5FC507}">
  <ds:schemaRefs>
    <ds:schemaRef ds:uri="http://schemas.microsoft.com/office/2006/metadata/properties"/>
    <ds:schemaRef ds:uri="http://schemas.microsoft.com/office/infopath/2007/PartnerControls"/>
    <ds:schemaRef ds:uri="4c2da803-03f7-4ecc-8822-d2f91b12ef3a"/>
    <ds:schemaRef ds:uri="a1ad89e8-cad2-424d-a287-f4c208d4f03d"/>
  </ds:schemaRefs>
</ds:datastoreItem>
</file>

<file path=customXml/itemProps3.xml><?xml version="1.0" encoding="utf-8"?>
<ds:datastoreItem xmlns:ds="http://schemas.openxmlformats.org/officeDocument/2006/customXml" ds:itemID="{7FD4986F-0133-486A-BF8A-DD85CB35727F}">
  <ds:schemaRefs>
    <ds:schemaRef ds:uri="http://schemas.microsoft.com/sharepoint/v3/contenttype/forms"/>
  </ds:schemaRefs>
</ds:datastoreItem>
</file>

<file path=customXml/itemProps4.xml><?xml version="1.0" encoding="utf-8"?>
<ds:datastoreItem xmlns:ds="http://schemas.openxmlformats.org/officeDocument/2006/customXml" ds:itemID="{CC4077E0-EDE3-45CD-BB7D-EA51C882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23</Pages>
  <Words>1405</Words>
  <Characters>9391</Characters>
  <Application>Microsoft Office Word</Application>
  <DocSecurity>0</DocSecurity>
  <Lines>213</Lines>
  <Paragraphs>103</Paragraphs>
  <ScaleCrop>false</ScaleCrop>
  <Company>Steelcase</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Code of Conduct</dc:title>
  <dc:subject>2013 年 3 月发布，2025 年 10 月修订</dc:subject>
  <dc:creator>Wong, Wen Xiang (Brian)</dc:creator>
  <cp:keywords/>
  <dc:description/>
  <cp:lastModifiedBy>Wong, Wen Xiang (Brian)</cp:lastModifiedBy>
  <cp:revision>217</cp:revision>
  <dcterms:created xsi:type="dcterms:W3CDTF">2025-11-07T02:09:00Z</dcterms:created>
  <dcterms:modified xsi:type="dcterms:W3CDTF">2025-12-12T15:51:00Z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0x01010086FA6E3312475F478AB703FAB5A46307</vt:lpwstr>
  </property>
  <property fmtid="{D5CDD505-2E9C-101B-9397-08002B2CF9AE}" pid="3" name="MediaServiceImageTags">
    <vt:lpwstr/>
  </property>
</Properties>
</file>